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43DBC" w14:textId="48226C61" w:rsidR="00074315" w:rsidRPr="0074389A" w:rsidRDefault="00074315" w:rsidP="00074315">
      <w:pPr>
        <w:rPr>
          <w:rFonts w:ascii="Arial" w:hAnsi="Arial" w:cs="Arial"/>
          <w:b/>
          <w:spacing w:val="-4"/>
          <w:sz w:val="22"/>
          <w:szCs w:val="22"/>
        </w:rPr>
      </w:pPr>
    </w:p>
    <w:p w14:paraId="41AF8F0D" w14:textId="6BA4915D" w:rsidR="004C5E90" w:rsidRPr="005416D2" w:rsidRDefault="005416D2" w:rsidP="005416D2">
      <w:pPr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74389A">
        <w:rPr>
          <w:rFonts w:ascii="Tahoma" w:hAnsi="Tahoma" w:cs="Tahoma"/>
          <w:b/>
          <w:noProof/>
          <w:lang w:eastAsia="en-US"/>
        </w:rPr>
        <w:drawing>
          <wp:anchor distT="0" distB="0" distL="114300" distR="114300" simplePos="0" relativeHeight="251687936" behindDoc="1" locked="0" layoutInCell="1" allowOverlap="1" wp14:anchorId="19CBCCEC" wp14:editId="1E1083FE">
            <wp:simplePos x="0" y="0"/>
            <wp:positionH relativeFrom="column">
              <wp:posOffset>4612005</wp:posOffset>
            </wp:positionH>
            <wp:positionV relativeFrom="paragraph">
              <wp:posOffset>69850</wp:posOffset>
            </wp:positionV>
            <wp:extent cx="1270000" cy="1179195"/>
            <wp:effectExtent l="0" t="0" r="0" b="0"/>
            <wp:wrapTight wrapText="bothSides">
              <wp:wrapPolygon edited="0">
                <wp:start x="0" y="0"/>
                <wp:lineTo x="0" y="20937"/>
                <wp:lineTo x="21168" y="20937"/>
                <wp:lineTo x="21168" y="0"/>
                <wp:lineTo x="0" y="0"/>
              </wp:wrapPolygon>
            </wp:wrapTight>
            <wp:docPr id="25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8A" w:rsidRPr="0074389A">
        <w:rPr>
          <w:rFonts w:ascii="Arial" w:hAnsi="Arial" w:cs="Arial"/>
          <w:b/>
          <w:spacing w:val="-4"/>
          <w:sz w:val="22"/>
          <w:szCs w:val="22"/>
        </w:rPr>
        <w:t>(Annexure 5A/6</w:t>
      </w:r>
      <w:r w:rsidR="004C5E90" w:rsidRPr="0074389A">
        <w:rPr>
          <w:rFonts w:ascii="Arial" w:hAnsi="Arial" w:cs="Arial"/>
          <w:b/>
          <w:spacing w:val="-4"/>
          <w:sz w:val="22"/>
          <w:szCs w:val="22"/>
        </w:rPr>
        <w:t>)</w:t>
      </w:r>
    </w:p>
    <w:p w14:paraId="070FB91F" w14:textId="77777777" w:rsidR="004C5E90" w:rsidRPr="0074389A" w:rsidRDefault="004C5E90" w:rsidP="004C5E90"/>
    <w:p w14:paraId="013D941C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3267B257" w14:textId="7F6D1B20" w:rsidR="004C5E90" w:rsidRPr="0074389A" w:rsidRDefault="004C5E90" w:rsidP="004C5E90">
      <w:pPr>
        <w:shd w:val="clear" w:color="auto" w:fill="FFC000"/>
        <w:jc w:val="center"/>
        <w:rPr>
          <w:rFonts w:ascii="Tahoma" w:hAnsi="Tahoma" w:cs="Tahoma"/>
          <w:b/>
        </w:rPr>
      </w:pPr>
      <w:r w:rsidRPr="0074389A">
        <w:rPr>
          <w:rFonts w:ascii="Tahoma" w:hAnsi="Tahoma" w:cs="Tahoma"/>
          <w:b/>
        </w:rPr>
        <w:t>Interview Form</w:t>
      </w:r>
      <w:r w:rsidR="0062498A" w:rsidRPr="0074389A">
        <w:rPr>
          <w:rFonts w:ascii="Tahoma" w:hAnsi="Tahoma" w:cs="Tahoma"/>
          <w:b/>
        </w:rPr>
        <w:t xml:space="preserve"> (Chief): Viva Voce</w:t>
      </w:r>
    </w:p>
    <w:p w14:paraId="4F3187FA" w14:textId="77777777" w:rsidR="004C5E90" w:rsidRPr="0074389A" w:rsidRDefault="004C5E90" w:rsidP="004C5E90">
      <w:pPr>
        <w:shd w:val="clear" w:color="auto" w:fill="FFC000"/>
        <w:jc w:val="center"/>
        <w:rPr>
          <w:rFonts w:ascii="Tahoma" w:hAnsi="Tahoma" w:cs="Tahoma"/>
          <w:b/>
        </w:rPr>
      </w:pPr>
      <w:r w:rsidRPr="0074389A">
        <w:rPr>
          <w:rFonts w:ascii="Tahoma" w:hAnsi="Tahoma" w:cs="Tahoma"/>
          <w:b/>
        </w:rPr>
        <w:t>Royal University of Bhutan</w:t>
      </w:r>
    </w:p>
    <w:p w14:paraId="3CA29D16" w14:textId="77777777" w:rsidR="004E6419" w:rsidRPr="0074389A" w:rsidRDefault="004E6419" w:rsidP="004E6419">
      <w:pPr>
        <w:rPr>
          <w:rFonts w:ascii="Tahoma" w:hAnsi="Tahoma" w:cs="Tahoma"/>
          <w:b/>
        </w:rPr>
      </w:pPr>
    </w:p>
    <w:p w14:paraId="3A3A5507" w14:textId="77777777" w:rsidR="004C5E90" w:rsidRPr="0074389A" w:rsidRDefault="004C5E90" w:rsidP="004E6419">
      <w:pPr>
        <w:rPr>
          <w:rFonts w:ascii="Tahoma" w:hAnsi="Tahoma" w:cs="Tahoma"/>
          <w:b/>
        </w:rPr>
      </w:pPr>
      <w:r w:rsidRPr="0074389A">
        <w:rPr>
          <w:rFonts w:ascii="Tahoma" w:hAnsi="Tahoma" w:cs="Tahoma"/>
          <w:b/>
        </w:rPr>
        <w:t>Name of the candidate:   __________________________________________</w:t>
      </w:r>
    </w:p>
    <w:p w14:paraId="45713054" w14:textId="77777777" w:rsidR="004E6419" w:rsidRPr="0074389A" w:rsidRDefault="004E6419" w:rsidP="004E6419">
      <w:pPr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6938"/>
        <w:gridCol w:w="571"/>
        <w:gridCol w:w="726"/>
      </w:tblGrid>
      <w:tr w:rsidR="0062498A" w:rsidRPr="0074389A" w14:paraId="19C2C906" w14:textId="77777777" w:rsidTr="00074315">
        <w:trPr>
          <w:trHeight w:val="579"/>
        </w:trPr>
        <w:tc>
          <w:tcPr>
            <w:tcW w:w="545" w:type="pct"/>
            <w:shd w:val="clear" w:color="000000" w:fill="D8D8D8"/>
            <w:vAlign w:val="center"/>
            <w:hideMark/>
          </w:tcPr>
          <w:p w14:paraId="34131E2E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Criteria</w:t>
            </w:r>
          </w:p>
        </w:tc>
        <w:tc>
          <w:tcPr>
            <w:tcW w:w="3754" w:type="pct"/>
            <w:shd w:val="clear" w:color="000000" w:fill="D8D8D8"/>
            <w:vAlign w:val="center"/>
            <w:hideMark/>
          </w:tcPr>
          <w:p w14:paraId="5C7988FA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Factors</w:t>
            </w:r>
          </w:p>
        </w:tc>
        <w:tc>
          <w:tcPr>
            <w:tcW w:w="309" w:type="pct"/>
            <w:shd w:val="clear" w:color="000000" w:fill="D8D8D8"/>
            <w:vAlign w:val="center"/>
            <w:hideMark/>
          </w:tcPr>
          <w:p w14:paraId="3D88B67D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Marks</w:t>
            </w:r>
          </w:p>
        </w:tc>
        <w:tc>
          <w:tcPr>
            <w:tcW w:w="393" w:type="pct"/>
            <w:shd w:val="clear" w:color="000000" w:fill="D8D8D8"/>
            <w:vAlign w:val="center"/>
            <w:hideMark/>
          </w:tcPr>
          <w:p w14:paraId="40CDA0D1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Marks </w:t>
            </w:r>
          </w:p>
          <w:p w14:paraId="2B9F4FBD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awarded</w:t>
            </w:r>
          </w:p>
        </w:tc>
      </w:tr>
      <w:tr w:rsidR="0062498A" w:rsidRPr="0074389A" w14:paraId="51CFA7BC" w14:textId="77777777" w:rsidTr="00074315">
        <w:trPr>
          <w:trHeight w:val="579"/>
        </w:trPr>
        <w:tc>
          <w:tcPr>
            <w:tcW w:w="545" w:type="pct"/>
            <w:shd w:val="clear" w:color="auto" w:fill="auto"/>
            <w:vAlign w:val="center"/>
            <w:hideMark/>
          </w:tcPr>
          <w:p w14:paraId="74D3712C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1.</w:t>
            </w:r>
          </w:p>
          <w:p w14:paraId="6EA99C45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gramStart"/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Personality  (</w:t>
            </w:r>
            <w:proofErr w:type="gramEnd"/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5)</w:t>
            </w:r>
          </w:p>
        </w:tc>
        <w:tc>
          <w:tcPr>
            <w:tcW w:w="3754" w:type="pct"/>
            <w:shd w:val="clear" w:color="auto" w:fill="auto"/>
            <w:vAlign w:val="center"/>
            <w:hideMark/>
          </w:tcPr>
          <w:p w14:paraId="7BDCE37F" w14:textId="77777777" w:rsidR="0062498A" w:rsidRPr="0074389A" w:rsidRDefault="0062498A" w:rsidP="004C5E90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1.1</w:t>
            </w:r>
            <w:r w:rsidRPr="0074389A">
              <w:rPr>
                <w:rFonts w:ascii="Tahoma" w:eastAsia="Times New Roman" w:hAnsi="Tahoma" w:cs="Tahoma"/>
                <w:bCs/>
                <w:i/>
                <w:color w:val="000000"/>
              </w:rPr>
              <w:t xml:space="preserve"> Attitude, demeanor and confidence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41076A5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Cs/>
                <w:color w:val="000000"/>
              </w:rPr>
              <w:t>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6A48D5A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  <w:tr w:rsidR="0062498A" w:rsidRPr="0074389A" w14:paraId="7F1C2B8D" w14:textId="77777777" w:rsidTr="00074315">
        <w:trPr>
          <w:trHeight w:val="451"/>
        </w:trPr>
        <w:tc>
          <w:tcPr>
            <w:tcW w:w="545" w:type="pct"/>
            <w:vMerge w:val="restart"/>
            <w:shd w:val="clear" w:color="auto" w:fill="auto"/>
            <w:hideMark/>
          </w:tcPr>
          <w:p w14:paraId="35D2FF20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</w:p>
          <w:p w14:paraId="7A9242C4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>2.</w:t>
            </w:r>
          </w:p>
          <w:p w14:paraId="57188E41" w14:textId="76A0D6B6" w:rsidR="0062498A" w:rsidRPr="00074315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>Language (10)</w:t>
            </w:r>
          </w:p>
        </w:tc>
        <w:tc>
          <w:tcPr>
            <w:tcW w:w="3754" w:type="pct"/>
            <w:shd w:val="clear" w:color="auto" w:fill="auto"/>
            <w:hideMark/>
          </w:tcPr>
          <w:p w14:paraId="64163C96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2.1 Dzongkha </w:t>
            </w:r>
          </w:p>
          <w:p w14:paraId="7BE86EDD" w14:textId="34870DE4" w:rsidR="0062498A" w:rsidRPr="00074315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 xml:space="preserve">  (Fluency, clarity &amp; Vocabulary)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EF207D4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</w:p>
          <w:p w14:paraId="46230716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48D3C43D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1F127CAF" w14:textId="77777777" w:rsidTr="00074315">
        <w:trPr>
          <w:trHeight w:val="381"/>
        </w:trPr>
        <w:tc>
          <w:tcPr>
            <w:tcW w:w="545" w:type="pct"/>
            <w:vMerge/>
            <w:vAlign w:val="center"/>
            <w:hideMark/>
          </w:tcPr>
          <w:p w14:paraId="363A3C47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hideMark/>
          </w:tcPr>
          <w:p w14:paraId="7327443C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2.2 English </w:t>
            </w:r>
          </w:p>
          <w:p w14:paraId="571A2F17" w14:textId="59EEAD9C" w:rsidR="0062498A" w:rsidRPr="00074315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>(Fluency, clarity &amp; Vocabulary)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28D6CE9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</w:p>
          <w:p w14:paraId="2697DB2C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 xml:space="preserve">5 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2ABFE720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3FBA4ADB" w14:textId="77777777" w:rsidTr="00074315">
        <w:trPr>
          <w:trHeight w:val="365"/>
        </w:trPr>
        <w:tc>
          <w:tcPr>
            <w:tcW w:w="545" w:type="pct"/>
            <w:vMerge w:val="restart"/>
            <w:shd w:val="clear" w:color="auto" w:fill="auto"/>
            <w:hideMark/>
          </w:tcPr>
          <w:p w14:paraId="021017E0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3. </w:t>
            </w:r>
          </w:p>
          <w:p w14:paraId="3E70AB17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Leadership </w:t>
            </w:r>
          </w:p>
          <w:p w14:paraId="03606C7A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         &amp; Management (45)</w:t>
            </w:r>
          </w:p>
          <w:p w14:paraId="252E23A4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</w:p>
          <w:p w14:paraId="1C00A1FD" w14:textId="3BE7644C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(</w:t>
            </w:r>
            <w:r w:rsidRPr="0074389A">
              <w:rPr>
                <w:rFonts w:ascii="Tahoma" w:eastAsia="Times New Roman" w:hAnsi="Tahoma" w:cs="Tahoma"/>
                <w:i/>
                <w:color w:val="000000"/>
              </w:rPr>
              <w:t>Knowledge, Skills &amp; Understanding</w:t>
            </w:r>
            <w:r w:rsidRPr="0074389A">
              <w:rPr>
                <w:rFonts w:ascii="Tahoma" w:eastAsia="Times New Roman" w:hAnsi="Tahoma" w:cs="Tahoma"/>
                <w:color w:val="000000"/>
              </w:rPr>
              <w:t xml:space="preserve">) </w:t>
            </w:r>
          </w:p>
        </w:tc>
        <w:tc>
          <w:tcPr>
            <w:tcW w:w="3754" w:type="pct"/>
            <w:shd w:val="clear" w:color="auto" w:fill="auto"/>
            <w:hideMark/>
          </w:tcPr>
          <w:p w14:paraId="5F531F08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3.1 </w:t>
            </w:r>
            <w:proofErr w:type="gramStart"/>
            <w:r w:rsidRPr="0074389A">
              <w:rPr>
                <w:rFonts w:ascii="Tahoma" w:eastAsia="Times New Roman" w:hAnsi="Tahoma" w:cs="Tahoma"/>
                <w:b/>
                <w:color w:val="000000"/>
              </w:rPr>
              <w:t>General  awareness</w:t>
            </w:r>
            <w:proofErr w:type="gramEnd"/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 </w:t>
            </w:r>
          </w:p>
          <w:p w14:paraId="5C7A00D3" w14:textId="135A0C31" w:rsidR="0062498A" w:rsidRPr="00074315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 xml:space="preserve"> (awareness of the work situation and environment including challenges and opportunities)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F7E841B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439ED766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62498A" w:rsidRPr="0074389A" w14:paraId="5CC93477" w14:textId="77777777" w:rsidTr="00074315">
        <w:trPr>
          <w:trHeight w:val="365"/>
        </w:trPr>
        <w:tc>
          <w:tcPr>
            <w:tcW w:w="545" w:type="pct"/>
            <w:vMerge/>
            <w:shd w:val="clear" w:color="auto" w:fill="auto"/>
            <w:hideMark/>
          </w:tcPr>
          <w:p w14:paraId="0B31C5C3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hideMark/>
          </w:tcPr>
          <w:p w14:paraId="0F7C8C28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>3.2 Strong work ethics</w:t>
            </w:r>
          </w:p>
          <w:p w14:paraId="3819847E" w14:textId="77777777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 xml:space="preserve">(firm belief in hard work, dignity of work and motivation) </w:t>
            </w:r>
          </w:p>
          <w:p w14:paraId="45FCA4D3" w14:textId="77777777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4BFE55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6668C7E3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7F97655B" w14:textId="77777777" w:rsidTr="00074315">
        <w:trPr>
          <w:trHeight w:val="338"/>
        </w:trPr>
        <w:tc>
          <w:tcPr>
            <w:tcW w:w="545" w:type="pct"/>
            <w:vMerge/>
            <w:shd w:val="clear" w:color="auto" w:fill="auto"/>
            <w:hideMark/>
          </w:tcPr>
          <w:p w14:paraId="397232D3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hideMark/>
          </w:tcPr>
          <w:p w14:paraId="6D14A855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3.3 Openness to experience </w:t>
            </w:r>
          </w:p>
          <w:p w14:paraId="4C8AC35B" w14:textId="77777777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 xml:space="preserve"> (well developed and positive orientation towards learning)</w:t>
            </w:r>
          </w:p>
          <w:p w14:paraId="02756B48" w14:textId="77777777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DA147E0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5F4F4859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62498A" w:rsidRPr="0074389A" w14:paraId="59C43CA9" w14:textId="77777777" w:rsidTr="00074315">
        <w:trPr>
          <w:trHeight w:val="940"/>
        </w:trPr>
        <w:tc>
          <w:tcPr>
            <w:tcW w:w="545" w:type="pct"/>
            <w:vMerge/>
            <w:vAlign w:val="center"/>
            <w:hideMark/>
          </w:tcPr>
          <w:p w14:paraId="34FE1054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hideMark/>
          </w:tcPr>
          <w:p w14:paraId="11C537F7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>3.4 Analytical skills &amp; promptness</w:t>
            </w:r>
            <w:r w:rsidRPr="0074389A"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Pr="0074389A">
              <w:rPr>
                <w:rFonts w:ascii="Tahoma" w:eastAsia="Times New Roman" w:hAnsi="Tahoma" w:cs="Tahoma"/>
                <w:b/>
                <w:color w:val="000000"/>
              </w:rPr>
              <w:t>to comprehend issues</w:t>
            </w:r>
          </w:p>
          <w:p w14:paraId="5600C337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>(ability to respond and resolve issues as presented in the case)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64DEF91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 xml:space="preserve">10 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26EC7EAB" w14:textId="6FD79120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4EFD0F08" w14:textId="77777777" w:rsidTr="00074315">
        <w:trPr>
          <w:trHeight w:val="338"/>
        </w:trPr>
        <w:tc>
          <w:tcPr>
            <w:tcW w:w="545" w:type="pct"/>
            <w:vAlign w:val="center"/>
            <w:hideMark/>
          </w:tcPr>
          <w:p w14:paraId="46932FD5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hideMark/>
          </w:tcPr>
          <w:p w14:paraId="179EE27C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3.5 Initiative &amp; Team Work </w:t>
            </w:r>
          </w:p>
          <w:p w14:paraId="14A453DE" w14:textId="009261E3" w:rsidR="0062498A" w:rsidRPr="00074315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>(Importance the candidate places on initiative and teamwork)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F322078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41149DF8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463A3209" w14:textId="77777777" w:rsidTr="00074315">
        <w:trPr>
          <w:trHeight w:val="381"/>
        </w:trPr>
        <w:tc>
          <w:tcPr>
            <w:tcW w:w="545" w:type="pct"/>
            <w:vMerge w:val="restart"/>
            <w:shd w:val="clear" w:color="auto" w:fill="auto"/>
            <w:hideMark/>
          </w:tcPr>
          <w:p w14:paraId="4C8EF9F2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4.                     Professional knowledge </w:t>
            </w:r>
            <w:r w:rsidRPr="0074389A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  <w:p w14:paraId="24179527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>(40)</w:t>
            </w:r>
          </w:p>
        </w:tc>
        <w:tc>
          <w:tcPr>
            <w:tcW w:w="3754" w:type="pct"/>
            <w:shd w:val="clear" w:color="auto" w:fill="auto"/>
            <w:noWrap/>
            <w:hideMark/>
          </w:tcPr>
          <w:p w14:paraId="37C1C3A6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4.1 Professional subject </w:t>
            </w:r>
            <w:r w:rsidRPr="0074389A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  <w:p w14:paraId="5FE6E7DB" w14:textId="0AC1E9C8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>(knowledge, skills and experience)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59B113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3EAEAAF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62498A" w:rsidRPr="0074389A" w14:paraId="4A5E4199" w14:textId="77777777" w:rsidTr="00074315">
        <w:trPr>
          <w:trHeight w:val="338"/>
        </w:trPr>
        <w:tc>
          <w:tcPr>
            <w:tcW w:w="545" w:type="pct"/>
            <w:vMerge/>
            <w:shd w:val="clear" w:color="auto" w:fill="auto"/>
            <w:hideMark/>
          </w:tcPr>
          <w:p w14:paraId="7466A155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754" w:type="pct"/>
            <w:shd w:val="clear" w:color="auto" w:fill="auto"/>
            <w:noWrap/>
            <w:hideMark/>
          </w:tcPr>
          <w:p w14:paraId="20482421" w14:textId="77777777" w:rsidR="0062498A" w:rsidRPr="0074389A" w:rsidRDefault="0062498A" w:rsidP="004C5E90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color w:val="000000"/>
              </w:rPr>
              <w:t xml:space="preserve">4.2 Interest &amp; the will </w:t>
            </w:r>
          </w:p>
          <w:p w14:paraId="0A9ECF59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i/>
                <w:color w:val="000000"/>
              </w:rPr>
              <w:t>(Assume the responsibility of the applied position and strive for excellence in maintenance and development of students’ activities)</w:t>
            </w:r>
          </w:p>
          <w:p w14:paraId="09853625" w14:textId="77777777" w:rsidR="0062498A" w:rsidRPr="0074389A" w:rsidRDefault="0062498A" w:rsidP="004C5E90">
            <w:pPr>
              <w:rPr>
                <w:rFonts w:ascii="Tahoma" w:eastAsia="Times New Roman" w:hAnsi="Tahoma" w:cs="Tahoma"/>
                <w:i/>
                <w:color w:val="000000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67ACE61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04C4E22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62498A" w:rsidRPr="0074389A" w14:paraId="4802D770" w14:textId="77777777" w:rsidTr="00074315">
        <w:trPr>
          <w:trHeight w:val="365"/>
        </w:trPr>
        <w:tc>
          <w:tcPr>
            <w:tcW w:w="545" w:type="pct"/>
            <w:shd w:val="clear" w:color="auto" w:fill="auto"/>
            <w:hideMark/>
          </w:tcPr>
          <w:p w14:paraId="3E8201F8" w14:textId="77777777" w:rsidR="0062498A" w:rsidRPr="0074389A" w:rsidRDefault="0062498A" w:rsidP="004C5E90">
            <w:pPr>
              <w:ind w:right="-378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3754" w:type="pct"/>
            <w:shd w:val="clear" w:color="auto" w:fill="auto"/>
            <w:hideMark/>
          </w:tcPr>
          <w:p w14:paraId="1C925AB7" w14:textId="77777777" w:rsidR="0062498A" w:rsidRPr="0074389A" w:rsidRDefault="0062498A" w:rsidP="004C5E90">
            <w:pPr>
              <w:ind w:right="-378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5AEED3B" w14:textId="77777777" w:rsidR="0062498A" w:rsidRPr="0074389A" w:rsidRDefault="0062498A" w:rsidP="004C5E9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4389A">
              <w:rPr>
                <w:rFonts w:ascii="Tahoma" w:eastAsia="Times New Roman" w:hAnsi="Tahoma" w:cs="Tahoma"/>
                <w:b/>
                <w:bCs/>
                <w:color w:val="000000"/>
              </w:rPr>
              <w:t>100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2CFC69B" w14:textId="77777777" w:rsidR="0062498A" w:rsidRPr="0074389A" w:rsidRDefault="0062498A" w:rsidP="004C5E90">
            <w:pPr>
              <w:rPr>
                <w:rFonts w:ascii="Tahoma" w:eastAsia="Times New Roman" w:hAnsi="Tahoma" w:cs="Tahoma"/>
                <w:color w:val="000000"/>
              </w:rPr>
            </w:pPr>
            <w:r w:rsidRPr="0074389A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14:paraId="300FC732" w14:textId="77777777" w:rsidR="004C5E90" w:rsidRPr="0074389A" w:rsidRDefault="004C5E90" w:rsidP="004C5E90">
      <w:pPr>
        <w:ind w:right="400"/>
        <w:rPr>
          <w:rFonts w:ascii="Tahoma" w:hAnsi="Tahoma" w:cs="Tahoma"/>
          <w:b/>
          <w:sz w:val="4"/>
        </w:rPr>
      </w:pPr>
    </w:p>
    <w:p w14:paraId="78B94AFC" w14:textId="77777777" w:rsidR="0062498A" w:rsidRPr="0074389A" w:rsidRDefault="0062498A" w:rsidP="004C5E90">
      <w:pPr>
        <w:ind w:right="400"/>
        <w:rPr>
          <w:rFonts w:ascii="Tahoma" w:hAnsi="Tahoma" w:cs="Tahoma"/>
          <w:b/>
        </w:rPr>
      </w:pPr>
    </w:p>
    <w:p w14:paraId="68598508" w14:textId="77777777" w:rsidR="004C5E90" w:rsidRPr="0074389A" w:rsidRDefault="004C5E90" w:rsidP="004C5E90">
      <w:pPr>
        <w:ind w:right="400"/>
        <w:rPr>
          <w:rFonts w:ascii="Tahoma" w:hAnsi="Tahoma" w:cs="Tahoma"/>
          <w:b/>
        </w:rPr>
      </w:pPr>
      <w:r w:rsidRPr="0074389A">
        <w:rPr>
          <w:rFonts w:ascii="Tahoma" w:hAnsi="Tahoma" w:cs="Tahoma"/>
          <w:b/>
        </w:rPr>
        <w:t xml:space="preserve">Place: </w:t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</w:r>
      <w:r w:rsidRPr="0074389A">
        <w:rPr>
          <w:rFonts w:ascii="Tahoma" w:hAnsi="Tahoma" w:cs="Tahoma"/>
          <w:b/>
        </w:rPr>
        <w:tab/>
        <w:t xml:space="preserve">Date: </w:t>
      </w:r>
      <w:r w:rsidRPr="0074389A">
        <w:rPr>
          <w:rFonts w:ascii="Tahoma" w:hAnsi="Tahoma" w:cs="Tahoma"/>
          <w:b/>
        </w:rPr>
        <w:tab/>
      </w:r>
    </w:p>
    <w:p w14:paraId="4D5162C4" w14:textId="7F1B3A07" w:rsidR="004C5E90" w:rsidRPr="0074389A" w:rsidRDefault="004B6FC1" w:rsidP="004C5E90">
      <w:pPr>
        <w:ind w:right="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 &amp; signature of the c</w:t>
      </w:r>
      <w:r w:rsidR="004C5E90" w:rsidRPr="0074389A">
        <w:rPr>
          <w:rFonts w:ascii="Tahoma" w:hAnsi="Tahoma" w:cs="Tahoma"/>
          <w:b/>
        </w:rPr>
        <w:t>ommittee member:</w:t>
      </w:r>
    </w:p>
    <w:p w14:paraId="4646D165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53C9A361" w14:textId="77777777" w:rsidR="004C5E90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2A267E5F" w14:textId="77777777" w:rsidR="00074315" w:rsidRPr="0074389A" w:rsidRDefault="00074315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1DF022D6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2075304E" w14:textId="3F940DD0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  <w:bookmarkStart w:id="0" w:name="_GoBack"/>
      <w:bookmarkEnd w:id="0"/>
    </w:p>
    <w:sectPr w:rsidR="004C5E90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8136" w14:textId="77777777" w:rsidR="00FB55E5" w:rsidRDefault="00FB55E5" w:rsidP="0012706F">
      <w:r>
        <w:separator/>
      </w:r>
    </w:p>
  </w:endnote>
  <w:endnote w:type="continuationSeparator" w:id="0">
    <w:p w14:paraId="763F8307" w14:textId="77777777" w:rsidR="00FB55E5" w:rsidRDefault="00FB55E5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FB55E5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5416D2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FB55E5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FF88" w14:textId="77777777" w:rsidR="00FB55E5" w:rsidRDefault="00FB55E5" w:rsidP="0012706F">
      <w:r>
        <w:separator/>
      </w:r>
    </w:p>
  </w:footnote>
  <w:footnote w:type="continuationSeparator" w:id="0">
    <w:p w14:paraId="1E1EFF44" w14:textId="77777777" w:rsidR="00FB55E5" w:rsidRDefault="00FB55E5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FB55E5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16D2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B55E5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8071-6461-ED4D-A0D6-5987284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2017-10-18T05:29:00Z</dcterms:modified>
</cp:coreProperties>
</file>