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32AC9" w14:textId="77777777" w:rsidR="0081606A" w:rsidRDefault="0081606A" w:rsidP="00876099">
      <w:pPr>
        <w:spacing w:line="360" w:lineRule="auto"/>
        <w:jc w:val="right"/>
        <w:rPr>
          <w:rFonts w:ascii="Arial" w:eastAsia="Arial" w:hAnsi="Arial" w:cs="Arial"/>
          <w:b/>
          <w:sz w:val="20"/>
          <w:szCs w:val="20"/>
        </w:rPr>
      </w:pPr>
      <w:r w:rsidRPr="00E065F0">
        <w:rPr>
          <w:rFonts w:ascii="Arial" w:eastAsia="MS Mincho" w:hAnsi="Arial" w:cs="Arial"/>
          <w:b/>
          <w:sz w:val="22"/>
          <w:szCs w:val="22"/>
          <w:lang w:eastAsia="en-AU"/>
        </w:rPr>
        <w:t>ANNEXURE</w:t>
      </w:r>
      <w:r>
        <w:rPr>
          <w:rFonts w:ascii="Arial" w:eastAsia="MS Mincho" w:hAnsi="Arial" w:cs="Arial"/>
          <w:b/>
          <w:sz w:val="22"/>
          <w:szCs w:val="22"/>
          <w:lang w:eastAsia="en-AU"/>
        </w:rPr>
        <w:t xml:space="preserve"> I</w:t>
      </w:r>
    </w:p>
    <w:p w14:paraId="4EED352A" w14:textId="77777777" w:rsidR="0081606A" w:rsidRDefault="0081606A" w:rsidP="00876099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ROYAL UNIVERSITY OF BHUTAN</w:t>
      </w:r>
    </w:p>
    <w:p w14:paraId="7D1D656B" w14:textId="77777777" w:rsidR="0081606A" w:rsidRPr="00C27520" w:rsidRDefault="0081606A" w:rsidP="00876099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BC8BFEA" w14:textId="77777777" w:rsidR="0081606A" w:rsidRPr="00C27520" w:rsidRDefault="0081606A" w:rsidP="00876099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C27520">
        <w:rPr>
          <w:rFonts w:ascii="Arial" w:eastAsia="Arial" w:hAnsi="Arial" w:cs="Arial"/>
          <w:b/>
          <w:sz w:val="22"/>
          <w:szCs w:val="22"/>
        </w:rPr>
        <w:t>POSITION PROFILE</w:t>
      </w:r>
    </w:p>
    <w:p w14:paraId="7472D035" w14:textId="38ED99D2" w:rsidR="0081606A" w:rsidRPr="006A183B" w:rsidRDefault="0081606A" w:rsidP="006A183B">
      <w:pPr>
        <w:pStyle w:val="ListParagraph"/>
        <w:numPr>
          <w:ilvl w:val="0"/>
          <w:numId w:val="10"/>
        </w:numPr>
        <w:spacing w:line="360" w:lineRule="auto"/>
        <w:ind w:left="36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heading=h.8pf0ubny3u6j" w:colFirst="0" w:colLast="0"/>
      <w:bookmarkEnd w:id="0"/>
      <w:r w:rsidRPr="006A183B">
        <w:rPr>
          <w:rFonts w:ascii="Arial" w:eastAsia="Arial" w:hAnsi="Arial" w:cs="Arial"/>
          <w:b/>
          <w:color w:val="000000"/>
          <w:sz w:val="20"/>
          <w:szCs w:val="20"/>
        </w:rPr>
        <w:t>JOB IDENTIFICATION</w:t>
      </w:r>
    </w:p>
    <w:p w14:paraId="73AA6F8C" w14:textId="450F3921" w:rsidR="0081606A" w:rsidRPr="00E212BB" w:rsidRDefault="0081606A" w:rsidP="00417AD8">
      <w:pPr>
        <w:pStyle w:val="Heading2"/>
        <w:keepNext w:val="0"/>
        <w:keepLines w:val="0"/>
        <w:numPr>
          <w:ilvl w:val="1"/>
          <w:numId w:val="11"/>
        </w:numPr>
        <w:spacing w:before="0" w:after="0" w:line="360" w:lineRule="auto"/>
        <w:jc w:val="both"/>
        <w:rPr>
          <w:rFonts w:ascii="Arial" w:eastAsia="Arial" w:hAnsi="Arial" w:cs="Arial"/>
          <w:b w:val="0"/>
          <w:bCs/>
          <w:sz w:val="22"/>
          <w:szCs w:val="22"/>
        </w:rPr>
      </w:pPr>
      <w:bookmarkStart w:id="1" w:name="_heading=h.8pmxgwe3nh9a" w:colFirst="0" w:colLast="0"/>
      <w:bookmarkEnd w:id="1"/>
      <w:r>
        <w:rPr>
          <w:rFonts w:ascii="Arial" w:eastAsia="Arial" w:hAnsi="Arial" w:cs="Arial"/>
          <w:sz w:val="22"/>
          <w:szCs w:val="22"/>
        </w:rPr>
        <w:t>Position Title:</w:t>
      </w:r>
      <w:r w:rsidR="00E212BB">
        <w:rPr>
          <w:rFonts w:ascii="Arial" w:eastAsia="Arial" w:hAnsi="Arial" w:cs="Arial"/>
          <w:sz w:val="22"/>
          <w:szCs w:val="22"/>
        </w:rPr>
        <w:t xml:space="preserve"> </w:t>
      </w:r>
      <w:r w:rsidR="00E212BB" w:rsidRPr="00E212BB">
        <w:rPr>
          <w:rFonts w:ascii="Arial" w:eastAsia="Arial" w:hAnsi="Arial" w:cs="Arial"/>
          <w:b w:val="0"/>
          <w:bCs/>
          <w:sz w:val="22"/>
          <w:szCs w:val="22"/>
        </w:rPr>
        <w:t>Lecturer/Associate Lecturer/Assistant Lecturer</w:t>
      </w:r>
    </w:p>
    <w:p w14:paraId="6C863615" w14:textId="79890DA6" w:rsidR="0081606A" w:rsidRDefault="0081606A" w:rsidP="00417AD8">
      <w:pPr>
        <w:pStyle w:val="Heading2"/>
        <w:keepNext w:val="0"/>
        <w:keepLines w:val="0"/>
        <w:numPr>
          <w:ilvl w:val="1"/>
          <w:numId w:val="11"/>
        </w:numPr>
        <w:spacing w:before="0" w:after="0"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2" w:name="_heading=h.n86i74u5sl4i" w:colFirst="0" w:colLast="0"/>
      <w:bookmarkEnd w:id="2"/>
      <w:r>
        <w:rPr>
          <w:rFonts w:ascii="Arial" w:eastAsia="Arial" w:hAnsi="Arial" w:cs="Arial"/>
          <w:sz w:val="22"/>
          <w:szCs w:val="22"/>
        </w:rPr>
        <w:t>Position Level:</w:t>
      </w:r>
      <w:r w:rsidR="00E212BB">
        <w:rPr>
          <w:rFonts w:ascii="Arial" w:eastAsia="Arial" w:hAnsi="Arial" w:cs="Arial"/>
          <w:sz w:val="22"/>
          <w:szCs w:val="22"/>
        </w:rPr>
        <w:t xml:space="preserve"> </w:t>
      </w:r>
      <w:r w:rsidR="00E212BB" w:rsidRPr="00E212BB">
        <w:rPr>
          <w:rFonts w:ascii="Arial" w:eastAsia="Arial" w:hAnsi="Arial" w:cs="Arial"/>
          <w:b w:val="0"/>
          <w:bCs/>
          <w:sz w:val="22"/>
          <w:szCs w:val="22"/>
        </w:rPr>
        <w:t>4/5/6</w:t>
      </w:r>
    </w:p>
    <w:p w14:paraId="73D5B6F1" w14:textId="19DD97DC" w:rsidR="0081606A" w:rsidRDefault="0081606A" w:rsidP="00417AD8">
      <w:pPr>
        <w:pStyle w:val="Heading2"/>
        <w:keepNext w:val="0"/>
        <w:keepLines w:val="0"/>
        <w:numPr>
          <w:ilvl w:val="1"/>
          <w:numId w:val="11"/>
        </w:numPr>
        <w:spacing w:before="0" w:after="0"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3" w:name="_heading=h.exreq1pydfc3" w:colFirst="0" w:colLast="0"/>
      <w:bookmarkEnd w:id="3"/>
      <w:r>
        <w:rPr>
          <w:rFonts w:ascii="Arial" w:eastAsia="Arial" w:hAnsi="Arial" w:cs="Arial"/>
          <w:sz w:val="22"/>
          <w:szCs w:val="22"/>
        </w:rPr>
        <w:t>Occupational Group:</w:t>
      </w:r>
      <w:r w:rsidR="00E212BB">
        <w:rPr>
          <w:rFonts w:ascii="Arial" w:eastAsia="Arial" w:hAnsi="Arial" w:cs="Arial"/>
          <w:sz w:val="22"/>
          <w:szCs w:val="22"/>
        </w:rPr>
        <w:t xml:space="preserve"> </w:t>
      </w:r>
      <w:r w:rsidR="00E212BB" w:rsidRPr="00E212BB">
        <w:rPr>
          <w:rFonts w:ascii="Arial" w:eastAsia="Arial" w:hAnsi="Arial" w:cs="Arial"/>
          <w:b w:val="0"/>
          <w:bCs/>
          <w:sz w:val="22"/>
          <w:szCs w:val="22"/>
        </w:rPr>
        <w:t>Academics</w:t>
      </w:r>
    </w:p>
    <w:p w14:paraId="68D82A5E" w14:textId="3B4C5092" w:rsidR="0081606A" w:rsidRDefault="0081606A" w:rsidP="00417AD8">
      <w:pPr>
        <w:pStyle w:val="Heading2"/>
        <w:keepNext w:val="0"/>
        <w:keepLines w:val="0"/>
        <w:numPr>
          <w:ilvl w:val="1"/>
          <w:numId w:val="11"/>
        </w:numPr>
        <w:spacing w:before="0" w:after="0"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4" w:name="_heading=h.gk3f2n3ouuw5" w:colFirst="0" w:colLast="0"/>
      <w:bookmarkEnd w:id="4"/>
      <w:r>
        <w:rPr>
          <w:rFonts w:ascii="Arial" w:eastAsia="Arial" w:hAnsi="Arial" w:cs="Arial"/>
          <w:sz w:val="22"/>
          <w:szCs w:val="22"/>
        </w:rPr>
        <w:t xml:space="preserve">College/OVC: </w:t>
      </w:r>
      <w:r w:rsidR="00E212BB" w:rsidRPr="00E212BB">
        <w:rPr>
          <w:rFonts w:ascii="Arial" w:eastAsia="Arial" w:hAnsi="Arial" w:cs="Arial"/>
          <w:b w:val="0"/>
          <w:bCs/>
          <w:sz w:val="22"/>
          <w:szCs w:val="22"/>
        </w:rPr>
        <w:t>Jigme Namgyel Engineering College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14443BE6" w14:textId="670CC3EF" w:rsidR="006A183B" w:rsidRDefault="0081606A" w:rsidP="006A183B">
      <w:pPr>
        <w:pStyle w:val="ListParagraph"/>
        <w:numPr>
          <w:ilvl w:val="0"/>
          <w:numId w:val="10"/>
        </w:numPr>
        <w:spacing w:line="360" w:lineRule="auto"/>
        <w:ind w:left="36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bookmarkStart w:id="5" w:name="_heading=h.vd6lebaozg4e" w:colFirst="0" w:colLast="0"/>
      <w:bookmarkEnd w:id="5"/>
      <w:r>
        <w:rPr>
          <w:rFonts w:ascii="Arial" w:eastAsia="Arial" w:hAnsi="Arial" w:cs="Arial"/>
          <w:b/>
          <w:color w:val="000000"/>
          <w:sz w:val="20"/>
          <w:szCs w:val="20"/>
        </w:rPr>
        <w:t>MAIN PURPOSE OF THE POSITION:</w:t>
      </w:r>
    </w:p>
    <w:p w14:paraId="35EADDA6" w14:textId="0E30FCA8" w:rsidR="0081606A" w:rsidRPr="0020758D" w:rsidRDefault="0020758D" w:rsidP="0020758D">
      <w:pPr>
        <w:spacing w:line="360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 w:rsidRPr="0020758D">
        <w:rPr>
          <w:rFonts w:ascii="Arial" w:eastAsia="Arial" w:hAnsi="Arial" w:cs="Arial"/>
          <w:sz w:val="22"/>
          <w:szCs w:val="22"/>
        </w:rPr>
        <w:t xml:space="preserve">Undertake academic teaching of at least two modules at </w:t>
      </w:r>
      <w:r w:rsidR="00D5503E">
        <w:rPr>
          <w:rFonts w:ascii="Arial" w:eastAsia="Arial" w:hAnsi="Arial" w:cs="Arial"/>
          <w:sz w:val="22"/>
          <w:szCs w:val="22"/>
        </w:rPr>
        <w:t xml:space="preserve">the </w:t>
      </w:r>
      <w:r w:rsidRPr="0020758D">
        <w:rPr>
          <w:rFonts w:ascii="Arial" w:eastAsia="Arial" w:hAnsi="Arial" w:cs="Arial"/>
          <w:sz w:val="22"/>
          <w:szCs w:val="22"/>
        </w:rPr>
        <w:t>Undergraduate/Diploma level within the IT department, focusing on providing high-quality instruction and support to students while also contributing to the research, innovation, and service activities of Jigme Namgyel Engineering College.</w:t>
      </w:r>
    </w:p>
    <w:p w14:paraId="418F37C1" w14:textId="5E03C084" w:rsidR="0081606A" w:rsidRDefault="0081606A" w:rsidP="006A183B">
      <w:pPr>
        <w:pStyle w:val="ListParagraph"/>
        <w:numPr>
          <w:ilvl w:val="0"/>
          <w:numId w:val="10"/>
        </w:numPr>
        <w:spacing w:line="360" w:lineRule="auto"/>
        <w:ind w:left="36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GENERAL ROLES AND RESPONSIBILITIES: </w:t>
      </w:r>
    </w:p>
    <w:p w14:paraId="20B03013" w14:textId="5D744C42" w:rsidR="00D931B1" w:rsidRPr="00D931B1" w:rsidRDefault="00D931B1" w:rsidP="00876099">
      <w:pPr>
        <w:spacing w:line="360" w:lineRule="auto"/>
        <w:ind w:left="567" w:hanging="567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D931B1">
        <w:rPr>
          <w:rFonts w:ascii="Arial" w:eastAsia="Arial" w:hAnsi="Arial" w:cs="Arial"/>
          <w:b/>
          <w:bCs/>
          <w:sz w:val="20"/>
          <w:szCs w:val="20"/>
        </w:rPr>
        <w:t>Teaching</w:t>
      </w:r>
    </w:p>
    <w:p w14:paraId="22310380" w14:textId="77FF1240" w:rsidR="00D931B1" w:rsidRPr="0020758D" w:rsidRDefault="00D931B1" w:rsidP="006A183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20758D">
        <w:rPr>
          <w:rFonts w:ascii="Arial" w:eastAsia="Arial" w:hAnsi="Arial" w:cs="Arial"/>
          <w:sz w:val="22"/>
          <w:szCs w:val="22"/>
        </w:rPr>
        <w:t>Teach at least two modules (full</w:t>
      </w:r>
      <w:r w:rsidR="00D5503E">
        <w:rPr>
          <w:rFonts w:ascii="Arial" w:eastAsia="Arial" w:hAnsi="Arial" w:cs="Arial"/>
          <w:sz w:val="22"/>
          <w:szCs w:val="22"/>
        </w:rPr>
        <w:t>-</w:t>
      </w:r>
      <w:r w:rsidRPr="0020758D">
        <w:rPr>
          <w:rFonts w:ascii="Arial" w:eastAsia="Arial" w:hAnsi="Arial" w:cs="Arial"/>
          <w:sz w:val="22"/>
          <w:szCs w:val="22"/>
        </w:rPr>
        <w:t xml:space="preserve">time) in a semester and support students within </w:t>
      </w:r>
      <w:r w:rsidR="00D5503E">
        <w:rPr>
          <w:rFonts w:ascii="Arial" w:eastAsia="Arial" w:hAnsi="Arial" w:cs="Arial"/>
          <w:sz w:val="22"/>
          <w:szCs w:val="22"/>
        </w:rPr>
        <w:t xml:space="preserve">their </w:t>
      </w:r>
      <w:r w:rsidRPr="0020758D">
        <w:rPr>
          <w:rFonts w:ascii="Arial" w:eastAsia="Arial" w:hAnsi="Arial" w:cs="Arial"/>
          <w:sz w:val="22"/>
          <w:szCs w:val="22"/>
        </w:rPr>
        <w:t>subject areas;</w:t>
      </w:r>
    </w:p>
    <w:p w14:paraId="4D5FFAA0" w14:textId="1FD69225" w:rsidR="00D931B1" w:rsidRPr="0020758D" w:rsidRDefault="00D931B1" w:rsidP="006A183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20758D">
        <w:rPr>
          <w:rFonts w:ascii="Arial" w:eastAsia="Arial" w:hAnsi="Arial" w:cs="Arial"/>
          <w:sz w:val="22"/>
          <w:szCs w:val="22"/>
        </w:rPr>
        <w:t>Set and mark assessments, and advise students on their progress;</w:t>
      </w:r>
    </w:p>
    <w:p w14:paraId="761E9DA5" w14:textId="69D052A2" w:rsidR="00D931B1" w:rsidRPr="0020758D" w:rsidRDefault="00D931B1" w:rsidP="006A183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20758D">
        <w:rPr>
          <w:rFonts w:ascii="Arial" w:eastAsia="Arial" w:hAnsi="Arial" w:cs="Arial"/>
          <w:sz w:val="22"/>
          <w:szCs w:val="22"/>
        </w:rPr>
        <w:t xml:space="preserve">Develop and deploy learning-teaching materials in </w:t>
      </w:r>
      <w:r w:rsidR="00D5503E">
        <w:rPr>
          <w:rFonts w:ascii="Arial" w:eastAsia="Arial" w:hAnsi="Arial" w:cs="Arial"/>
          <w:sz w:val="22"/>
          <w:szCs w:val="22"/>
        </w:rPr>
        <w:t xml:space="preserve">the </w:t>
      </w:r>
      <w:r w:rsidRPr="0020758D">
        <w:rPr>
          <w:rFonts w:ascii="Arial" w:eastAsia="Arial" w:hAnsi="Arial" w:cs="Arial"/>
          <w:sz w:val="22"/>
          <w:szCs w:val="22"/>
        </w:rPr>
        <w:t>area of own expertise;</w:t>
      </w:r>
    </w:p>
    <w:p w14:paraId="0F92B4C3" w14:textId="4088E544" w:rsidR="00D931B1" w:rsidRPr="0020758D" w:rsidRDefault="00D931B1" w:rsidP="006A183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20758D">
        <w:rPr>
          <w:rFonts w:ascii="Arial" w:eastAsia="Arial" w:hAnsi="Arial" w:cs="Arial"/>
          <w:sz w:val="22"/>
          <w:szCs w:val="22"/>
        </w:rPr>
        <w:t xml:space="preserve">Plan and review </w:t>
      </w:r>
      <w:r w:rsidR="00D5503E">
        <w:rPr>
          <w:rFonts w:ascii="Arial" w:eastAsia="Arial" w:hAnsi="Arial" w:cs="Arial"/>
          <w:sz w:val="22"/>
          <w:szCs w:val="22"/>
        </w:rPr>
        <w:t xml:space="preserve">your </w:t>
      </w:r>
      <w:r w:rsidRPr="0020758D">
        <w:rPr>
          <w:rFonts w:ascii="Arial" w:eastAsia="Arial" w:hAnsi="Arial" w:cs="Arial"/>
          <w:sz w:val="22"/>
          <w:szCs w:val="22"/>
        </w:rPr>
        <w:t>approach to learning;</w:t>
      </w:r>
    </w:p>
    <w:p w14:paraId="6C7DAD3B" w14:textId="64C82A2A" w:rsidR="0081606A" w:rsidRPr="0020758D" w:rsidRDefault="00D931B1" w:rsidP="006A183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20758D">
        <w:rPr>
          <w:rFonts w:ascii="Arial" w:eastAsia="Arial" w:hAnsi="Arial" w:cs="Arial"/>
          <w:sz w:val="22"/>
          <w:szCs w:val="22"/>
        </w:rPr>
        <w:t>Take responsibility for organizing own activities with optimum utilization of allocated resources.</w:t>
      </w:r>
    </w:p>
    <w:p w14:paraId="542E5BAE" w14:textId="77777777" w:rsidR="00D931B1" w:rsidRPr="00D931B1" w:rsidRDefault="00D931B1" w:rsidP="00876099">
      <w:pPr>
        <w:spacing w:line="360" w:lineRule="auto"/>
        <w:ind w:left="567" w:hanging="567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D931B1">
        <w:rPr>
          <w:rFonts w:ascii="Arial" w:eastAsia="Arial" w:hAnsi="Arial" w:cs="Arial"/>
          <w:b/>
          <w:bCs/>
          <w:sz w:val="20"/>
          <w:szCs w:val="20"/>
        </w:rPr>
        <w:t>Research and Innovation</w:t>
      </w:r>
    </w:p>
    <w:p w14:paraId="1180039F" w14:textId="76C826CF" w:rsidR="00D931B1" w:rsidRPr="0020758D" w:rsidRDefault="00D931B1" w:rsidP="006A183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20758D">
        <w:rPr>
          <w:rFonts w:ascii="Arial" w:eastAsia="Arial" w:hAnsi="Arial" w:cs="Arial"/>
          <w:sz w:val="22"/>
          <w:szCs w:val="22"/>
        </w:rPr>
        <w:t>Generate fund</w:t>
      </w:r>
      <w:r w:rsidR="00D5503E">
        <w:rPr>
          <w:rFonts w:ascii="Arial" w:eastAsia="Arial" w:hAnsi="Arial" w:cs="Arial"/>
          <w:sz w:val="22"/>
          <w:szCs w:val="22"/>
        </w:rPr>
        <w:t>s</w:t>
      </w:r>
      <w:r w:rsidRPr="0020758D">
        <w:rPr>
          <w:rFonts w:ascii="Arial" w:eastAsia="Arial" w:hAnsi="Arial" w:cs="Arial"/>
          <w:sz w:val="22"/>
          <w:szCs w:val="22"/>
        </w:rPr>
        <w:t xml:space="preserve"> for the University/College through research projects, consultancies</w:t>
      </w:r>
      <w:r w:rsidR="00D5503E">
        <w:rPr>
          <w:rFonts w:ascii="Arial" w:eastAsia="Arial" w:hAnsi="Arial" w:cs="Arial"/>
          <w:sz w:val="22"/>
          <w:szCs w:val="22"/>
        </w:rPr>
        <w:t>,</w:t>
      </w:r>
      <w:r w:rsidRPr="0020758D">
        <w:rPr>
          <w:rFonts w:ascii="Arial" w:eastAsia="Arial" w:hAnsi="Arial" w:cs="Arial"/>
          <w:sz w:val="22"/>
          <w:szCs w:val="22"/>
        </w:rPr>
        <w:t xml:space="preserve"> and services;</w:t>
      </w:r>
    </w:p>
    <w:p w14:paraId="7717A354" w14:textId="646AC3D2" w:rsidR="00D931B1" w:rsidRPr="0020758D" w:rsidRDefault="00D931B1" w:rsidP="006A183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20758D">
        <w:rPr>
          <w:rFonts w:ascii="Arial" w:eastAsia="Arial" w:hAnsi="Arial" w:cs="Arial"/>
          <w:sz w:val="22"/>
          <w:szCs w:val="22"/>
        </w:rPr>
        <w:t>Supervise research projects and dissertation</w:t>
      </w:r>
      <w:r w:rsidR="00D5503E">
        <w:rPr>
          <w:rFonts w:ascii="Arial" w:eastAsia="Arial" w:hAnsi="Arial" w:cs="Arial"/>
          <w:sz w:val="22"/>
          <w:szCs w:val="22"/>
        </w:rPr>
        <w:t>s</w:t>
      </w:r>
      <w:r w:rsidRPr="0020758D">
        <w:rPr>
          <w:rFonts w:ascii="Arial" w:eastAsia="Arial" w:hAnsi="Arial" w:cs="Arial"/>
          <w:sz w:val="22"/>
          <w:szCs w:val="22"/>
        </w:rPr>
        <w:t xml:space="preserve"> where these are part of </w:t>
      </w:r>
      <w:r w:rsidR="00D5503E">
        <w:rPr>
          <w:rFonts w:ascii="Arial" w:eastAsia="Arial" w:hAnsi="Arial" w:cs="Arial"/>
          <w:sz w:val="22"/>
          <w:szCs w:val="22"/>
        </w:rPr>
        <w:t xml:space="preserve">a </w:t>
      </w:r>
      <w:r w:rsidRPr="0020758D">
        <w:rPr>
          <w:rFonts w:ascii="Arial" w:eastAsia="Arial" w:hAnsi="Arial" w:cs="Arial"/>
          <w:sz w:val="22"/>
          <w:szCs w:val="22"/>
        </w:rPr>
        <w:t>programme(s) of study;</w:t>
      </w:r>
    </w:p>
    <w:p w14:paraId="60E1D309" w14:textId="607E7ADC" w:rsidR="00D931B1" w:rsidRPr="0020758D" w:rsidRDefault="00D931B1" w:rsidP="006A183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20758D">
        <w:rPr>
          <w:rFonts w:ascii="Arial" w:eastAsia="Arial" w:hAnsi="Arial" w:cs="Arial"/>
          <w:sz w:val="22"/>
          <w:szCs w:val="22"/>
        </w:rPr>
        <w:t>Carry out literature searches within pre-specified parameters;</w:t>
      </w:r>
    </w:p>
    <w:p w14:paraId="5269F47C" w14:textId="59A96E76" w:rsidR="00D931B1" w:rsidRPr="0020758D" w:rsidRDefault="00D931B1" w:rsidP="006A183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20758D">
        <w:rPr>
          <w:rFonts w:ascii="Arial" w:eastAsia="Arial" w:hAnsi="Arial" w:cs="Arial"/>
          <w:sz w:val="22"/>
          <w:szCs w:val="22"/>
        </w:rPr>
        <w:t>Collect/organize/analyze/interpret data using specified and agreed techniques/models;</w:t>
      </w:r>
    </w:p>
    <w:p w14:paraId="45D50852" w14:textId="0C588F9B" w:rsidR="00D931B1" w:rsidRPr="0020758D" w:rsidRDefault="00D931B1" w:rsidP="006A183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20758D">
        <w:rPr>
          <w:rFonts w:ascii="Arial" w:eastAsia="Arial" w:hAnsi="Arial" w:cs="Arial"/>
          <w:sz w:val="22"/>
          <w:szCs w:val="22"/>
        </w:rPr>
        <w:t>Prepare summary report of research methods/findings;</w:t>
      </w:r>
    </w:p>
    <w:p w14:paraId="18AD1260" w14:textId="6EE73A36" w:rsidR="00D931B1" w:rsidRPr="0020758D" w:rsidRDefault="00D931B1" w:rsidP="006A183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20758D">
        <w:rPr>
          <w:rFonts w:ascii="Arial" w:eastAsia="Arial" w:hAnsi="Arial" w:cs="Arial"/>
          <w:sz w:val="22"/>
          <w:szCs w:val="22"/>
        </w:rPr>
        <w:t xml:space="preserve">Contribute to </w:t>
      </w:r>
      <w:r w:rsidR="00D5503E">
        <w:rPr>
          <w:rFonts w:ascii="Arial" w:eastAsia="Arial" w:hAnsi="Arial" w:cs="Arial"/>
          <w:sz w:val="22"/>
          <w:szCs w:val="22"/>
        </w:rPr>
        <w:t xml:space="preserve">the </w:t>
      </w:r>
      <w:r w:rsidRPr="0020758D">
        <w:rPr>
          <w:rFonts w:ascii="Arial" w:eastAsia="Arial" w:hAnsi="Arial" w:cs="Arial"/>
          <w:sz w:val="22"/>
          <w:szCs w:val="22"/>
        </w:rPr>
        <w:t>dissemination and publication of research findings</w:t>
      </w:r>
      <w:r w:rsidR="0020758D">
        <w:rPr>
          <w:rFonts w:ascii="Arial" w:eastAsia="Arial" w:hAnsi="Arial" w:cs="Arial"/>
          <w:sz w:val="22"/>
          <w:szCs w:val="22"/>
        </w:rPr>
        <w:t>.</w:t>
      </w:r>
    </w:p>
    <w:p w14:paraId="3FA04898" w14:textId="77777777" w:rsidR="001E72E2" w:rsidRPr="001E72E2" w:rsidRDefault="001E72E2" w:rsidP="00876099">
      <w:pPr>
        <w:spacing w:line="360" w:lineRule="auto"/>
        <w:ind w:left="567" w:hanging="567"/>
        <w:jc w:val="both"/>
        <w:rPr>
          <w:rFonts w:ascii="Arial" w:eastAsia="Arial" w:hAnsi="Arial" w:cs="Arial"/>
          <w:b/>
          <w:bCs/>
          <w:iCs/>
          <w:sz w:val="20"/>
          <w:szCs w:val="20"/>
        </w:rPr>
      </w:pPr>
      <w:r w:rsidRPr="001E72E2">
        <w:rPr>
          <w:rFonts w:ascii="Arial" w:eastAsia="Arial" w:hAnsi="Arial" w:cs="Arial"/>
          <w:b/>
          <w:bCs/>
          <w:iCs/>
          <w:sz w:val="20"/>
          <w:szCs w:val="20"/>
        </w:rPr>
        <w:t>Services</w:t>
      </w:r>
    </w:p>
    <w:p w14:paraId="42B63852" w14:textId="18164F8D" w:rsidR="001E72E2" w:rsidRPr="0020758D" w:rsidRDefault="001E72E2" w:rsidP="006A183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iCs/>
          <w:sz w:val="22"/>
          <w:szCs w:val="22"/>
        </w:rPr>
      </w:pPr>
      <w:r w:rsidRPr="0020758D">
        <w:rPr>
          <w:rFonts w:ascii="Arial" w:eastAsia="Arial" w:hAnsi="Arial" w:cs="Arial"/>
          <w:iCs/>
          <w:sz w:val="22"/>
          <w:szCs w:val="22"/>
        </w:rPr>
        <w:lastRenderedPageBreak/>
        <w:t xml:space="preserve">Contribute as </w:t>
      </w:r>
      <w:r w:rsidR="00D5503E">
        <w:rPr>
          <w:rFonts w:ascii="Arial" w:eastAsia="Arial" w:hAnsi="Arial" w:cs="Arial"/>
          <w:iCs/>
          <w:sz w:val="22"/>
          <w:szCs w:val="22"/>
        </w:rPr>
        <w:t xml:space="preserve">a </w:t>
      </w:r>
      <w:r w:rsidRPr="0020758D">
        <w:rPr>
          <w:rFonts w:ascii="Arial" w:eastAsia="Arial" w:hAnsi="Arial" w:cs="Arial"/>
          <w:iCs/>
          <w:sz w:val="22"/>
          <w:szCs w:val="22"/>
        </w:rPr>
        <w:t>resource person, coordinator</w:t>
      </w:r>
      <w:r w:rsidR="00D5503E">
        <w:rPr>
          <w:rFonts w:ascii="Arial" w:eastAsia="Arial" w:hAnsi="Arial" w:cs="Arial"/>
          <w:iCs/>
          <w:sz w:val="22"/>
          <w:szCs w:val="22"/>
        </w:rPr>
        <w:t>,</w:t>
      </w:r>
      <w:r w:rsidRPr="0020758D">
        <w:rPr>
          <w:rFonts w:ascii="Arial" w:eastAsia="Arial" w:hAnsi="Arial" w:cs="Arial"/>
          <w:iCs/>
          <w:sz w:val="22"/>
          <w:szCs w:val="22"/>
        </w:rPr>
        <w:t xml:space="preserve"> or organizer for various professional development activities within the College/University as well as for those outside;</w:t>
      </w:r>
    </w:p>
    <w:p w14:paraId="5DD1A473" w14:textId="67A68BF7" w:rsidR="001E72E2" w:rsidRPr="0020758D" w:rsidRDefault="001E72E2" w:rsidP="006A183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iCs/>
          <w:sz w:val="22"/>
          <w:szCs w:val="22"/>
        </w:rPr>
      </w:pPr>
      <w:r w:rsidRPr="0020758D">
        <w:rPr>
          <w:rFonts w:ascii="Arial" w:eastAsia="Arial" w:hAnsi="Arial" w:cs="Arial"/>
          <w:iCs/>
          <w:sz w:val="22"/>
          <w:szCs w:val="22"/>
        </w:rPr>
        <w:t>Participate in developing and promoting a clear vision of the College’s strategic direction;</w:t>
      </w:r>
    </w:p>
    <w:p w14:paraId="379EA6EB" w14:textId="6167A669" w:rsidR="001E72E2" w:rsidRPr="0020758D" w:rsidRDefault="001E72E2" w:rsidP="006A183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iCs/>
          <w:sz w:val="22"/>
          <w:szCs w:val="22"/>
        </w:rPr>
      </w:pPr>
      <w:r w:rsidRPr="0020758D">
        <w:rPr>
          <w:rFonts w:ascii="Arial" w:eastAsia="Arial" w:hAnsi="Arial" w:cs="Arial"/>
          <w:iCs/>
          <w:sz w:val="22"/>
          <w:szCs w:val="22"/>
        </w:rPr>
        <w:t>Participate as a team member to support senior colleagues, who have delegated responsibility for specific strands of work/sub-units;</w:t>
      </w:r>
    </w:p>
    <w:p w14:paraId="4075173A" w14:textId="2AF69004" w:rsidR="001E72E2" w:rsidRPr="0020758D" w:rsidRDefault="001E72E2" w:rsidP="006A183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iCs/>
          <w:sz w:val="22"/>
          <w:szCs w:val="22"/>
        </w:rPr>
      </w:pPr>
      <w:r w:rsidRPr="0020758D">
        <w:rPr>
          <w:rFonts w:ascii="Arial" w:eastAsia="Arial" w:hAnsi="Arial" w:cs="Arial"/>
          <w:iCs/>
          <w:sz w:val="22"/>
          <w:szCs w:val="22"/>
        </w:rPr>
        <w:t>Contribute to the running of the University by participating in decision-making and governance including committees or task</w:t>
      </w:r>
      <w:r w:rsidR="00D5503E">
        <w:rPr>
          <w:rFonts w:ascii="Arial" w:eastAsia="Arial" w:hAnsi="Arial" w:cs="Arial"/>
          <w:iCs/>
          <w:sz w:val="22"/>
          <w:szCs w:val="22"/>
        </w:rPr>
        <w:t xml:space="preserve"> forces</w:t>
      </w:r>
      <w:r w:rsidRPr="0020758D">
        <w:rPr>
          <w:rFonts w:ascii="Arial" w:eastAsia="Arial" w:hAnsi="Arial" w:cs="Arial"/>
          <w:iCs/>
          <w:sz w:val="22"/>
          <w:szCs w:val="22"/>
        </w:rPr>
        <w:t xml:space="preserve"> as appropriate, at </w:t>
      </w:r>
      <w:r w:rsidR="00D5503E">
        <w:rPr>
          <w:rFonts w:ascii="Arial" w:eastAsia="Arial" w:hAnsi="Arial" w:cs="Arial"/>
          <w:iCs/>
          <w:sz w:val="22"/>
          <w:szCs w:val="22"/>
        </w:rPr>
        <w:t xml:space="preserve">the </w:t>
      </w:r>
      <w:r w:rsidRPr="0020758D">
        <w:rPr>
          <w:rFonts w:ascii="Arial" w:eastAsia="Arial" w:hAnsi="Arial" w:cs="Arial"/>
          <w:iCs/>
          <w:sz w:val="22"/>
          <w:szCs w:val="22"/>
        </w:rPr>
        <w:t>college and/or University level;</w:t>
      </w:r>
    </w:p>
    <w:p w14:paraId="59694456" w14:textId="738A9DD8" w:rsidR="001E72E2" w:rsidRPr="0020758D" w:rsidRDefault="001E72E2" w:rsidP="006A183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iCs/>
          <w:sz w:val="22"/>
          <w:szCs w:val="22"/>
        </w:rPr>
      </w:pPr>
      <w:r w:rsidRPr="0020758D">
        <w:rPr>
          <w:rFonts w:ascii="Arial" w:eastAsia="Arial" w:hAnsi="Arial" w:cs="Arial"/>
          <w:iCs/>
          <w:sz w:val="22"/>
          <w:szCs w:val="22"/>
        </w:rPr>
        <w:t>Represent and promote the University externally – nationally and internationally e.g. managing relations with external partners and stakeholders;</w:t>
      </w:r>
    </w:p>
    <w:p w14:paraId="6CF2FD0E" w14:textId="4FFFC158" w:rsidR="001E72E2" w:rsidRPr="0020758D" w:rsidRDefault="001E72E2" w:rsidP="006A183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iCs/>
          <w:sz w:val="22"/>
          <w:szCs w:val="22"/>
        </w:rPr>
      </w:pPr>
      <w:r w:rsidRPr="0020758D">
        <w:rPr>
          <w:rFonts w:ascii="Arial" w:eastAsia="Arial" w:hAnsi="Arial" w:cs="Arial"/>
          <w:iCs/>
          <w:sz w:val="22"/>
          <w:szCs w:val="22"/>
        </w:rPr>
        <w:t>Coordinate the organisation of conferences, seminars, workshops</w:t>
      </w:r>
      <w:r w:rsidR="00D5503E">
        <w:rPr>
          <w:rFonts w:ascii="Arial" w:eastAsia="Arial" w:hAnsi="Arial" w:cs="Arial"/>
          <w:iCs/>
          <w:sz w:val="22"/>
          <w:szCs w:val="22"/>
        </w:rPr>
        <w:t>,</w:t>
      </w:r>
      <w:r w:rsidRPr="0020758D">
        <w:rPr>
          <w:rFonts w:ascii="Arial" w:eastAsia="Arial" w:hAnsi="Arial" w:cs="Arial"/>
          <w:iCs/>
          <w:sz w:val="22"/>
          <w:szCs w:val="22"/>
        </w:rPr>
        <w:t xml:space="preserve"> and/or working with relevant experts in the area of specialization;</w:t>
      </w:r>
    </w:p>
    <w:p w14:paraId="5FB36470" w14:textId="71A1809A" w:rsidR="001E72E2" w:rsidRPr="0020758D" w:rsidRDefault="00D5503E" w:rsidP="006A183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iCs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</w:rPr>
        <w:t>Guide</w:t>
      </w:r>
      <w:r w:rsidR="001E72E2" w:rsidRPr="0020758D">
        <w:rPr>
          <w:rFonts w:ascii="Arial" w:eastAsia="Arial" w:hAnsi="Arial" w:cs="Arial"/>
          <w:iCs/>
          <w:sz w:val="22"/>
          <w:szCs w:val="22"/>
        </w:rPr>
        <w:t xml:space="preserve"> other staff and students;</w:t>
      </w:r>
    </w:p>
    <w:p w14:paraId="0F7E1E1A" w14:textId="2E2BC99D" w:rsidR="001E72E2" w:rsidRPr="0020758D" w:rsidRDefault="001E72E2" w:rsidP="006A183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iCs/>
          <w:sz w:val="22"/>
          <w:szCs w:val="22"/>
        </w:rPr>
      </w:pPr>
      <w:r w:rsidRPr="0020758D">
        <w:rPr>
          <w:rFonts w:ascii="Arial" w:eastAsia="Arial" w:hAnsi="Arial" w:cs="Arial"/>
          <w:iCs/>
          <w:sz w:val="22"/>
          <w:szCs w:val="22"/>
        </w:rPr>
        <w:t>Organize and coordinate meetings and discussion</w:t>
      </w:r>
      <w:r w:rsidR="00D5503E">
        <w:rPr>
          <w:rFonts w:ascii="Arial" w:eastAsia="Arial" w:hAnsi="Arial" w:cs="Arial"/>
          <w:iCs/>
          <w:sz w:val="22"/>
          <w:szCs w:val="22"/>
        </w:rPr>
        <w:t>s</w:t>
      </w:r>
      <w:r w:rsidRPr="0020758D">
        <w:rPr>
          <w:rFonts w:ascii="Arial" w:eastAsia="Arial" w:hAnsi="Arial" w:cs="Arial"/>
          <w:iCs/>
          <w:sz w:val="22"/>
          <w:szCs w:val="22"/>
        </w:rPr>
        <w:t xml:space="preserve"> related to administrative and managerial issues in respective department</w:t>
      </w:r>
      <w:r w:rsidR="00D5503E">
        <w:rPr>
          <w:rFonts w:ascii="Arial" w:eastAsia="Arial" w:hAnsi="Arial" w:cs="Arial"/>
          <w:iCs/>
          <w:sz w:val="22"/>
          <w:szCs w:val="22"/>
        </w:rPr>
        <w:t>s</w:t>
      </w:r>
      <w:r w:rsidRPr="0020758D">
        <w:rPr>
          <w:rFonts w:ascii="Arial" w:eastAsia="Arial" w:hAnsi="Arial" w:cs="Arial"/>
          <w:iCs/>
          <w:sz w:val="22"/>
          <w:szCs w:val="22"/>
        </w:rPr>
        <w:t>/school/programme unit</w:t>
      </w:r>
      <w:r w:rsidR="00D5503E">
        <w:rPr>
          <w:rFonts w:ascii="Arial" w:eastAsia="Arial" w:hAnsi="Arial" w:cs="Arial"/>
          <w:iCs/>
          <w:sz w:val="22"/>
          <w:szCs w:val="22"/>
        </w:rPr>
        <w:t>s</w:t>
      </w:r>
      <w:r w:rsidRPr="0020758D">
        <w:rPr>
          <w:rFonts w:ascii="Arial" w:eastAsia="Arial" w:hAnsi="Arial" w:cs="Arial"/>
          <w:iCs/>
          <w:sz w:val="22"/>
          <w:szCs w:val="22"/>
        </w:rPr>
        <w:t>;</w:t>
      </w:r>
    </w:p>
    <w:p w14:paraId="0E88A890" w14:textId="66B067F6" w:rsidR="001E72E2" w:rsidRPr="0020758D" w:rsidRDefault="001E72E2" w:rsidP="006A183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iCs/>
          <w:sz w:val="22"/>
          <w:szCs w:val="22"/>
        </w:rPr>
      </w:pPr>
      <w:r w:rsidRPr="0020758D">
        <w:rPr>
          <w:rFonts w:ascii="Arial" w:eastAsia="Arial" w:hAnsi="Arial" w:cs="Arial"/>
          <w:iCs/>
          <w:sz w:val="22"/>
          <w:szCs w:val="22"/>
        </w:rPr>
        <w:t>Assist in the preparation and organisation of university/college</w:t>
      </w:r>
      <w:r w:rsidR="00D5503E">
        <w:rPr>
          <w:rFonts w:ascii="Arial" w:eastAsia="Arial" w:hAnsi="Arial" w:cs="Arial"/>
          <w:iCs/>
          <w:sz w:val="22"/>
          <w:szCs w:val="22"/>
        </w:rPr>
        <w:t>-</w:t>
      </w:r>
      <w:r w:rsidRPr="0020758D">
        <w:rPr>
          <w:rFonts w:ascii="Arial" w:eastAsia="Arial" w:hAnsi="Arial" w:cs="Arial"/>
          <w:iCs/>
          <w:sz w:val="22"/>
          <w:szCs w:val="22"/>
        </w:rPr>
        <w:t xml:space="preserve">wide functions;       </w:t>
      </w:r>
    </w:p>
    <w:p w14:paraId="3764B16B" w14:textId="7E3551A0" w:rsidR="0081606A" w:rsidRPr="0020758D" w:rsidRDefault="001E72E2" w:rsidP="006A183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iCs/>
          <w:sz w:val="22"/>
          <w:szCs w:val="22"/>
        </w:rPr>
      </w:pPr>
      <w:r w:rsidRPr="0020758D">
        <w:rPr>
          <w:rFonts w:ascii="Arial" w:eastAsia="Arial" w:hAnsi="Arial" w:cs="Arial"/>
          <w:iCs/>
          <w:sz w:val="22"/>
          <w:szCs w:val="22"/>
        </w:rPr>
        <w:t>Assist in the organisation of community services.</w:t>
      </w:r>
    </w:p>
    <w:p w14:paraId="2CF7230C" w14:textId="41C3F12A" w:rsidR="0081606A" w:rsidRDefault="0081606A" w:rsidP="006A183B">
      <w:pPr>
        <w:pStyle w:val="ListParagraph"/>
        <w:numPr>
          <w:ilvl w:val="0"/>
          <w:numId w:val="10"/>
        </w:numPr>
        <w:spacing w:line="360" w:lineRule="auto"/>
        <w:ind w:left="36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bookmarkStart w:id="6" w:name="_heading=h.jrz5ffkpz6tx" w:colFirst="0" w:colLast="0"/>
      <w:bookmarkEnd w:id="6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SPECIFIC ROLES AND RESPONSIBILITIES: </w:t>
      </w:r>
    </w:p>
    <w:p w14:paraId="200860A6" w14:textId="083E1370" w:rsidR="0081606A" w:rsidRDefault="00563208" w:rsidP="00876099">
      <w:pPr>
        <w:spacing w:line="360" w:lineRule="auto"/>
        <w:ind w:left="567" w:hanging="567"/>
        <w:jc w:val="both"/>
        <w:rPr>
          <w:rFonts w:ascii="Arial" w:eastAsia="Arial" w:hAnsi="Arial" w:cs="Arial"/>
          <w:bCs/>
          <w:sz w:val="22"/>
          <w:szCs w:val="22"/>
        </w:rPr>
      </w:pPr>
      <w:r w:rsidRPr="00606D9B">
        <w:rPr>
          <w:rFonts w:ascii="Arial" w:eastAsia="Arial" w:hAnsi="Arial" w:cs="Arial"/>
          <w:bCs/>
          <w:sz w:val="22"/>
          <w:szCs w:val="22"/>
        </w:rPr>
        <w:t>Teaching and assessment of the following modules:</w:t>
      </w:r>
    </w:p>
    <w:p w14:paraId="7EFE5DC8" w14:textId="01EC77A7" w:rsidR="000D1BF5" w:rsidRPr="00606D9B" w:rsidRDefault="000D1BF5" w:rsidP="00876099">
      <w:pPr>
        <w:spacing w:line="360" w:lineRule="auto"/>
        <w:ind w:left="567" w:hanging="567"/>
        <w:jc w:val="both"/>
        <w:rPr>
          <w:rFonts w:ascii="Arial" w:eastAsia="Arial" w:hAnsi="Arial" w:cs="Arial"/>
          <w:bCs/>
          <w:sz w:val="22"/>
          <w:szCs w:val="22"/>
        </w:rPr>
      </w:pPr>
      <w:r w:rsidRPr="000D1BF5">
        <w:rPr>
          <w:rFonts w:ascii="Arial" w:eastAsia="Arial" w:hAnsi="Arial" w:cs="Arial"/>
          <w:bCs/>
          <w:sz w:val="22"/>
          <w:szCs w:val="22"/>
        </w:rPr>
        <w:t>Digital Art and Design, Digital Marketing and Product Advertisement, Visual Effects, 2D Design and Animation, Texturing, 3D Animation, Script and Screenwriting, Storytelling and Storyboarding, and Multimedia Postproduction and Editing</w:t>
      </w:r>
    </w:p>
    <w:p w14:paraId="5AF3049E" w14:textId="77777777" w:rsidR="00BB7576" w:rsidRDefault="00BB7576" w:rsidP="0087609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BB7576">
        <w:rPr>
          <w:rFonts w:ascii="Arial" w:eastAsia="Arial" w:hAnsi="Arial" w:cs="Arial"/>
          <w:bCs/>
          <w:sz w:val="22"/>
          <w:szCs w:val="22"/>
        </w:rPr>
        <w:t>Digital Art and Design</w:t>
      </w:r>
    </w:p>
    <w:p w14:paraId="35A51C9D" w14:textId="25F19503" w:rsidR="00BB7576" w:rsidRPr="00BB7576" w:rsidRDefault="00BB7576" w:rsidP="00BB757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BB7576">
        <w:rPr>
          <w:rFonts w:ascii="Arial" w:eastAsia="Arial" w:hAnsi="Arial" w:cs="Arial"/>
          <w:bCs/>
          <w:sz w:val="22"/>
          <w:szCs w:val="22"/>
        </w:rPr>
        <w:t>MMD203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Pr="00BB7576">
        <w:rPr>
          <w:rFonts w:ascii="Arial" w:eastAsia="Arial" w:hAnsi="Arial" w:cs="Arial"/>
          <w:bCs/>
          <w:sz w:val="22"/>
          <w:szCs w:val="22"/>
        </w:rPr>
        <w:t>Digital Marketing and Product Advertisement</w:t>
      </w:r>
    </w:p>
    <w:p w14:paraId="438A3ADA" w14:textId="5E34DF8D" w:rsidR="00BB7576" w:rsidRDefault="00BB7576" w:rsidP="00BB757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BB7576">
        <w:rPr>
          <w:rFonts w:ascii="Arial" w:eastAsia="Arial" w:hAnsi="Arial" w:cs="Arial"/>
          <w:bCs/>
          <w:sz w:val="22"/>
          <w:szCs w:val="22"/>
        </w:rPr>
        <w:t>MMD204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Pr="00BB7576">
        <w:rPr>
          <w:rFonts w:ascii="Arial" w:eastAsia="Arial" w:hAnsi="Arial" w:cs="Arial"/>
          <w:bCs/>
          <w:sz w:val="22"/>
          <w:szCs w:val="22"/>
        </w:rPr>
        <w:t>Visual Effects</w:t>
      </w:r>
    </w:p>
    <w:p w14:paraId="6A4ADC5E" w14:textId="393561EA" w:rsidR="00641461" w:rsidRDefault="00641461" w:rsidP="00F3045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641461">
        <w:rPr>
          <w:rFonts w:ascii="Arial" w:eastAsia="Arial" w:hAnsi="Arial" w:cs="Arial"/>
          <w:bCs/>
          <w:sz w:val="22"/>
          <w:szCs w:val="22"/>
        </w:rPr>
        <w:t>ANA102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Pr="00641461">
        <w:rPr>
          <w:rFonts w:ascii="Arial" w:eastAsia="Arial" w:hAnsi="Arial" w:cs="Arial"/>
          <w:bCs/>
          <w:sz w:val="22"/>
          <w:szCs w:val="22"/>
        </w:rPr>
        <w:t>2D Design and Animation</w:t>
      </w:r>
    </w:p>
    <w:p w14:paraId="4B4A7C55" w14:textId="0FEFD747" w:rsidR="00641461" w:rsidRDefault="00641461" w:rsidP="006414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641461">
        <w:rPr>
          <w:rFonts w:ascii="Arial" w:eastAsia="Arial" w:hAnsi="Arial" w:cs="Arial"/>
          <w:bCs/>
          <w:sz w:val="22"/>
          <w:szCs w:val="22"/>
        </w:rPr>
        <w:t>ANA204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Pr="00641461">
        <w:rPr>
          <w:rFonts w:ascii="Arial" w:eastAsia="Arial" w:hAnsi="Arial" w:cs="Arial"/>
          <w:bCs/>
          <w:sz w:val="22"/>
          <w:szCs w:val="22"/>
        </w:rPr>
        <w:t>3D Animation</w:t>
      </w:r>
    </w:p>
    <w:p w14:paraId="67F0EDF3" w14:textId="171D06C2" w:rsidR="00641461" w:rsidRDefault="00641461" w:rsidP="006414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641461">
        <w:rPr>
          <w:rFonts w:ascii="Arial" w:eastAsia="Arial" w:hAnsi="Arial" w:cs="Arial"/>
          <w:bCs/>
          <w:sz w:val="22"/>
          <w:szCs w:val="22"/>
        </w:rPr>
        <w:t>CMG101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Pr="00641461">
        <w:rPr>
          <w:rFonts w:ascii="Arial" w:eastAsia="Arial" w:hAnsi="Arial" w:cs="Arial"/>
          <w:bCs/>
          <w:sz w:val="22"/>
          <w:szCs w:val="22"/>
        </w:rPr>
        <w:t>Script and Screenwriting</w:t>
      </w:r>
    </w:p>
    <w:p w14:paraId="05F335C8" w14:textId="769BE38F" w:rsidR="00B7027E" w:rsidRPr="00B7027E" w:rsidRDefault="00B7027E" w:rsidP="00B702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B7027E">
        <w:rPr>
          <w:rFonts w:ascii="Arial" w:eastAsia="Arial" w:hAnsi="Arial" w:cs="Arial"/>
          <w:bCs/>
          <w:sz w:val="22"/>
          <w:szCs w:val="22"/>
        </w:rPr>
        <w:t>CMG103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Pr="00B7027E">
        <w:rPr>
          <w:rFonts w:ascii="Arial" w:eastAsia="Arial" w:hAnsi="Arial" w:cs="Arial"/>
          <w:bCs/>
          <w:sz w:val="22"/>
          <w:szCs w:val="22"/>
        </w:rPr>
        <w:t>Storytelling and Storyboarding</w:t>
      </w:r>
    </w:p>
    <w:p w14:paraId="0960EEDA" w14:textId="1A477CC4" w:rsidR="001B018E" w:rsidRPr="00606D9B" w:rsidRDefault="00AB06A5" w:rsidP="0087609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606D9B">
        <w:rPr>
          <w:rFonts w:ascii="Arial" w:eastAsia="Arial" w:hAnsi="Arial" w:cs="Arial"/>
          <w:bCs/>
          <w:sz w:val="22"/>
          <w:szCs w:val="22"/>
        </w:rPr>
        <w:t>SRV102 Linux System Administration</w:t>
      </w:r>
    </w:p>
    <w:p w14:paraId="262CE332" w14:textId="3F191A17" w:rsidR="00B7027E" w:rsidRPr="00B7027E" w:rsidRDefault="00B7027E" w:rsidP="00B702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7027E">
        <w:rPr>
          <w:rFonts w:ascii="Arial" w:eastAsia="Arial" w:hAnsi="Arial" w:cs="Arial"/>
          <w:sz w:val="22"/>
          <w:szCs w:val="22"/>
        </w:rPr>
        <w:t>CMG204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B7027E">
        <w:rPr>
          <w:rFonts w:ascii="Arial" w:eastAsia="Arial" w:hAnsi="Arial" w:cs="Arial"/>
          <w:sz w:val="22"/>
          <w:szCs w:val="22"/>
        </w:rPr>
        <w:t>Multimedia Postproduction and Editing</w:t>
      </w:r>
    </w:p>
    <w:p w14:paraId="23EE42FC" w14:textId="3D318948" w:rsidR="00B74AF3" w:rsidRPr="00B74AF3" w:rsidRDefault="00B74AF3" w:rsidP="00B74AF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7" w:name="_heading=h.6q4fp3j4g9gc" w:colFirst="0" w:colLast="0"/>
      <w:bookmarkEnd w:id="7"/>
      <w:r w:rsidRPr="00B74AF3">
        <w:rPr>
          <w:rFonts w:ascii="Arial" w:eastAsia="Arial" w:hAnsi="Arial" w:cs="Arial"/>
          <w:sz w:val="22"/>
          <w:szCs w:val="22"/>
        </w:rPr>
        <w:t>The specific tasks involve:</w:t>
      </w:r>
    </w:p>
    <w:p w14:paraId="1FE25EB7" w14:textId="77777777" w:rsidR="00B74AF3" w:rsidRPr="00B74AF3" w:rsidRDefault="00B74AF3" w:rsidP="00B74AF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74AF3">
        <w:rPr>
          <w:rFonts w:ascii="Arial" w:eastAsia="Arial" w:hAnsi="Arial" w:cs="Arial"/>
          <w:sz w:val="22"/>
          <w:szCs w:val="22"/>
        </w:rPr>
        <w:t>Offering academic support and guidance to students, including advising on coursework, projects, and career paths.</w:t>
      </w:r>
    </w:p>
    <w:p w14:paraId="4A58632E" w14:textId="77777777" w:rsidR="00B74AF3" w:rsidRPr="00B74AF3" w:rsidRDefault="00B74AF3" w:rsidP="00B74AF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74AF3">
        <w:rPr>
          <w:rFonts w:ascii="Arial" w:eastAsia="Arial" w:hAnsi="Arial" w:cs="Arial"/>
          <w:sz w:val="22"/>
          <w:szCs w:val="22"/>
        </w:rPr>
        <w:t>Maintaining accurate records of student attendance, performance, and grades.</w:t>
      </w:r>
    </w:p>
    <w:p w14:paraId="3BE1A73D" w14:textId="77777777" w:rsidR="00B74AF3" w:rsidRPr="00B74AF3" w:rsidRDefault="00B74AF3" w:rsidP="00B74AF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74AF3">
        <w:rPr>
          <w:rFonts w:ascii="Arial" w:eastAsia="Arial" w:hAnsi="Arial" w:cs="Arial"/>
          <w:sz w:val="22"/>
          <w:szCs w:val="22"/>
        </w:rPr>
        <w:t>Collaborating with colleagues to align teaching strategies and ensure consistency across modules.</w:t>
      </w:r>
    </w:p>
    <w:p w14:paraId="5AD9AC98" w14:textId="77777777" w:rsidR="00B74AF3" w:rsidRPr="00B74AF3" w:rsidRDefault="00B74AF3" w:rsidP="00B74AF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74AF3">
        <w:rPr>
          <w:rFonts w:ascii="Arial" w:eastAsia="Arial" w:hAnsi="Arial" w:cs="Arial"/>
          <w:sz w:val="22"/>
          <w:szCs w:val="22"/>
        </w:rPr>
        <w:t>Staying updated with advancements in the field and integrating relevant changes into course content and delivery.</w:t>
      </w:r>
    </w:p>
    <w:p w14:paraId="02DA07CA" w14:textId="20B318A1" w:rsidR="00606D9B" w:rsidRPr="00B74AF3" w:rsidRDefault="00B74AF3" w:rsidP="00B74AF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74AF3">
        <w:rPr>
          <w:rFonts w:ascii="Arial" w:eastAsia="Arial" w:hAnsi="Arial" w:cs="Arial"/>
          <w:sz w:val="22"/>
          <w:szCs w:val="22"/>
        </w:rPr>
        <w:t>Engaging in continuous self-assessment and improvement of teaching practices to enhance student learning outcomes.</w:t>
      </w:r>
    </w:p>
    <w:p w14:paraId="5D717D2E" w14:textId="79607F2E" w:rsidR="0081606A" w:rsidRDefault="0081606A" w:rsidP="006A183B">
      <w:pPr>
        <w:pStyle w:val="ListParagraph"/>
        <w:numPr>
          <w:ilvl w:val="0"/>
          <w:numId w:val="10"/>
        </w:numPr>
        <w:spacing w:line="360" w:lineRule="auto"/>
        <w:ind w:left="36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KNOWLEDGE, SKILLS &amp; ABILITIES (KSA) REQUIREMENTS:</w:t>
      </w:r>
    </w:p>
    <w:p w14:paraId="0E248175" w14:textId="77777777" w:rsidR="00417AD8" w:rsidRPr="00417AD8" w:rsidRDefault="00417AD8" w:rsidP="00417AD8">
      <w:pPr>
        <w:pStyle w:val="ListParagraph"/>
        <w:numPr>
          <w:ilvl w:val="0"/>
          <w:numId w:val="11"/>
        </w:numPr>
        <w:spacing w:line="360" w:lineRule="auto"/>
        <w:contextualSpacing w:val="0"/>
        <w:jc w:val="both"/>
        <w:outlineLvl w:val="1"/>
        <w:rPr>
          <w:rFonts w:ascii="Arial" w:eastAsia="Arial" w:hAnsi="Arial" w:cs="Arial"/>
          <w:b/>
          <w:vanish/>
          <w:sz w:val="20"/>
          <w:szCs w:val="20"/>
        </w:rPr>
      </w:pPr>
    </w:p>
    <w:p w14:paraId="3DF8D0D0" w14:textId="77777777" w:rsidR="00417AD8" w:rsidRPr="00417AD8" w:rsidRDefault="00417AD8" w:rsidP="00417AD8">
      <w:pPr>
        <w:pStyle w:val="ListParagraph"/>
        <w:numPr>
          <w:ilvl w:val="0"/>
          <w:numId w:val="11"/>
        </w:numPr>
        <w:spacing w:line="360" w:lineRule="auto"/>
        <w:contextualSpacing w:val="0"/>
        <w:jc w:val="both"/>
        <w:outlineLvl w:val="1"/>
        <w:rPr>
          <w:rFonts w:ascii="Arial" w:eastAsia="Arial" w:hAnsi="Arial" w:cs="Arial"/>
          <w:b/>
          <w:vanish/>
          <w:sz w:val="20"/>
          <w:szCs w:val="20"/>
        </w:rPr>
      </w:pPr>
    </w:p>
    <w:p w14:paraId="0E41B0E5" w14:textId="77777777" w:rsidR="00417AD8" w:rsidRPr="00417AD8" w:rsidRDefault="00417AD8" w:rsidP="00417AD8">
      <w:pPr>
        <w:pStyle w:val="ListParagraph"/>
        <w:numPr>
          <w:ilvl w:val="0"/>
          <w:numId w:val="11"/>
        </w:numPr>
        <w:spacing w:line="360" w:lineRule="auto"/>
        <w:contextualSpacing w:val="0"/>
        <w:jc w:val="both"/>
        <w:outlineLvl w:val="1"/>
        <w:rPr>
          <w:rFonts w:ascii="Arial" w:eastAsia="Arial" w:hAnsi="Arial" w:cs="Arial"/>
          <w:b/>
          <w:vanish/>
          <w:sz w:val="20"/>
          <w:szCs w:val="20"/>
        </w:rPr>
      </w:pPr>
    </w:p>
    <w:p w14:paraId="749E4994" w14:textId="77777777" w:rsidR="00417AD8" w:rsidRPr="00417AD8" w:rsidRDefault="00417AD8" w:rsidP="00417AD8">
      <w:pPr>
        <w:pStyle w:val="ListParagraph"/>
        <w:numPr>
          <w:ilvl w:val="0"/>
          <w:numId w:val="11"/>
        </w:numPr>
        <w:spacing w:line="360" w:lineRule="auto"/>
        <w:contextualSpacing w:val="0"/>
        <w:jc w:val="both"/>
        <w:outlineLvl w:val="1"/>
        <w:rPr>
          <w:rFonts w:ascii="Arial" w:eastAsia="Arial" w:hAnsi="Arial" w:cs="Arial"/>
          <w:b/>
          <w:vanish/>
          <w:sz w:val="20"/>
          <w:szCs w:val="20"/>
        </w:rPr>
      </w:pPr>
    </w:p>
    <w:p w14:paraId="65DC37CF" w14:textId="658E7EA6" w:rsidR="0081606A" w:rsidRPr="00091FC6" w:rsidRDefault="0081606A" w:rsidP="00417AD8">
      <w:pPr>
        <w:pStyle w:val="Heading2"/>
        <w:keepNext w:val="0"/>
        <w:keepLines w:val="0"/>
        <w:numPr>
          <w:ilvl w:val="1"/>
          <w:numId w:val="11"/>
        </w:numPr>
        <w:spacing w:before="0" w:after="0" w:line="360" w:lineRule="auto"/>
        <w:jc w:val="both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 xml:space="preserve">Education: </w:t>
      </w:r>
      <w:r w:rsidR="00B7027E" w:rsidRPr="00BC6945">
        <w:rPr>
          <w:rFonts w:ascii="Arial" w:eastAsia="Arial" w:hAnsi="Arial" w:cs="Arial"/>
          <w:b w:val="0"/>
          <w:sz w:val="22"/>
          <w:szCs w:val="22"/>
        </w:rPr>
        <w:t>M.Sc.</w:t>
      </w:r>
      <w:r w:rsidR="00BC6945" w:rsidRPr="00BC6945">
        <w:rPr>
          <w:rFonts w:ascii="Arial" w:eastAsia="Arial" w:hAnsi="Arial" w:cs="Arial"/>
          <w:b w:val="0"/>
          <w:sz w:val="22"/>
          <w:szCs w:val="22"/>
        </w:rPr>
        <w:t>/</w:t>
      </w:r>
      <w:r w:rsidR="00B7027E" w:rsidRPr="00BC6945">
        <w:rPr>
          <w:rFonts w:ascii="Arial" w:eastAsia="Arial" w:hAnsi="Arial" w:cs="Arial"/>
          <w:b w:val="0"/>
          <w:sz w:val="22"/>
          <w:szCs w:val="22"/>
        </w:rPr>
        <w:t>B.Sc.</w:t>
      </w:r>
      <w:r w:rsidR="00B7027E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="00BC6945" w:rsidRPr="00BC6945">
        <w:rPr>
          <w:rFonts w:ascii="Arial" w:eastAsia="Arial" w:hAnsi="Arial" w:cs="Arial"/>
          <w:b w:val="0"/>
          <w:sz w:val="22"/>
          <w:szCs w:val="22"/>
        </w:rPr>
        <w:t>in Multimedia and Animation/Multimedia and Gaming/Graph</w:t>
      </w:r>
      <w:r w:rsidR="00BC6945">
        <w:rPr>
          <w:rFonts w:ascii="Arial" w:eastAsia="Arial" w:hAnsi="Arial" w:cs="Arial"/>
          <w:b w:val="0"/>
          <w:sz w:val="22"/>
          <w:szCs w:val="22"/>
        </w:rPr>
        <w:t xml:space="preserve">ic </w:t>
      </w:r>
      <w:r w:rsidR="00BC6945" w:rsidRPr="00BC6945">
        <w:rPr>
          <w:rFonts w:ascii="Arial" w:eastAsia="Arial" w:hAnsi="Arial" w:cs="Arial"/>
          <w:b w:val="0"/>
          <w:sz w:val="22"/>
          <w:szCs w:val="22"/>
        </w:rPr>
        <w:t>Design/Animation/Multimedia,</w:t>
      </w:r>
      <w:r w:rsidR="00FC4F60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="00BC6945" w:rsidRPr="00BC6945">
        <w:rPr>
          <w:rFonts w:ascii="Arial" w:eastAsia="Arial" w:hAnsi="Arial" w:cs="Arial"/>
          <w:b w:val="0"/>
          <w:sz w:val="22"/>
          <w:szCs w:val="22"/>
        </w:rPr>
        <w:t>Animation and Graphic Design/BCA in Gaming and Graphics</w:t>
      </w:r>
      <w:r w:rsidR="00673FE6">
        <w:rPr>
          <w:rFonts w:ascii="Arial" w:eastAsia="Arial" w:hAnsi="Arial" w:cs="Arial"/>
          <w:b w:val="0"/>
          <w:sz w:val="22"/>
          <w:szCs w:val="22"/>
        </w:rPr>
        <w:t xml:space="preserve"> / any Multimedia and Animation related fields. </w:t>
      </w:r>
    </w:p>
    <w:p w14:paraId="4C55E1D5" w14:textId="338272DA" w:rsidR="0081606A" w:rsidRPr="00091FC6" w:rsidRDefault="0081606A" w:rsidP="00417AD8">
      <w:pPr>
        <w:pStyle w:val="Heading2"/>
        <w:keepNext w:val="0"/>
        <w:keepLines w:val="0"/>
        <w:numPr>
          <w:ilvl w:val="1"/>
          <w:numId w:val="11"/>
        </w:numPr>
        <w:spacing w:before="0" w:after="0" w:line="360" w:lineRule="auto"/>
        <w:jc w:val="both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Experience:</w:t>
      </w:r>
      <w:r w:rsidR="00362CAC">
        <w:rPr>
          <w:rFonts w:ascii="Arial" w:eastAsia="Arial" w:hAnsi="Arial" w:cs="Arial"/>
          <w:b w:val="0"/>
          <w:sz w:val="20"/>
          <w:szCs w:val="20"/>
        </w:rPr>
        <w:t xml:space="preserve"> </w:t>
      </w:r>
      <w:r w:rsidR="00362CAC" w:rsidRPr="00091FC6">
        <w:rPr>
          <w:rFonts w:ascii="Arial" w:eastAsia="Arial" w:hAnsi="Arial" w:cs="Arial"/>
          <w:b w:val="0"/>
          <w:sz w:val="22"/>
          <w:szCs w:val="22"/>
        </w:rPr>
        <w:t>Teaching/Industrial experience in the relevant field will be an added advantage</w:t>
      </w:r>
    </w:p>
    <w:p w14:paraId="0AACC1BA" w14:textId="42BA4F20" w:rsidR="00BD5743" w:rsidRDefault="0081606A" w:rsidP="00417AD8">
      <w:pPr>
        <w:pStyle w:val="Heading2"/>
        <w:keepNext w:val="0"/>
        <w:keepLines w:val="0"/>
        <w:numPr>
          <w:ilvl w:val="1"/>
          <w:numId w:val="11"/>
        </w:numPr>
        <w:spacing w:before="0" w:after="0" w:line="360" w:lineRule="auto"/>
        <w:jc w:val="both"/>
        <w:rPr>
          <w:rFonts w:ascii="Arial" w:eastAsia="Arial" w:hAnsi="Arial" w:cs="Arial"/>
          <w:b w:val="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Knowledge Skills and Abilities:</w:t>
      </w:r>
    </w:p>
    <w:p w14:paraId="29F3E5E2" w14:textId="628085C9" w:rsidR="00362CAC" w:rsidRPr="00606D9B" w:rsidRDefault="00362CAC" w:rsidP="00FA35DE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iCs/>
          <w:sz w:val="22"/>
          <w:szCs w:val="22"/>
        </w:rPr>
      </w:pPr>
      <w:r w:rsidRPr="00606D9B">
        <w:rPr>
          <w:rFonts w:ascii="Arial" w:eastAsia="Arial" w:hAnsi="Arial" w:cs="Arial"/>
          <w:iCs/>
          <w:sz w:val="22"/>
          <w:szCs w:val="22"/>
        </w:rPr>
        <w:t xml:space="preserve">Ability to demonstrate </w:t>
      </w:r>
      <w:r w:rsidR="00D5503E">
        <w:rPr>
          <w:rFonts w:ascii="Arial" w:eastAsia="Arial" w:hAnsi="Arial" w:cs="Arial"/>
          <w:iCs/>
          <w:sz w:val="22"/>
          <w:szCs w:val="22"/>
        </w:rPr>
        <w:t xml:space="preserve">a </w:t>
      </w:r>
      <w:r w:rsidRPr="00606D9B">
        <w:rPr>
          <w:rFonts w:ascii="Arial" w:eastAsia="Arial" w:hAnsi="Arial" w:cs="Arial"/>
          <w:iCs/>
          <w:sz w:val="22"/>
          <w:szCs w:val="22"/>
        </w:rPr>
        <w:t>high level of commitment to learning and teaching</w:t>
      </w:r>
    </w:p>
    <w:p w14:paraId="0CC6E20D" w14:textId="5284A29F" w:rsidR="00362CAC" w:rsidRPr="00606D9B" w:rsidRDefault="00362CAC" w:rsidP="00FA35DE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iCs/>
          <w:sz w:val="22"/>
          <w:szCs w:val="22"/>
        </w:rPr>
      </w:pPr>
      <w:r w:rsidRPr="00606D9B">
        <w:rPr>
          <w:rFonts w:ascii="Arial" w:eastAsia="Arial" w:hAnsi="Arial" w:cs="Arial"/>
          <w:iCs/>
          <w:sz w:val="22"/>
          <w:szCs w:val="22"/>
        </w:rPr>
        <w:t>Ability to listen and be open to multiple views, perspectives</w:t>
      </w:r>
      <w:r w:rsidR="00D5503E">
        <w:rPr>
          <w:rFonts w:ascii="Arial" w:eastAsia="Arial" w:hAnsi="Arial" w:cs="Arial"/>
          <w:iCs/>
          <w:sz w:val="22"/>
          <w:szCs w:val="22"/>
        </w:rPr>
        <w:t>,</w:t>
      </w:r>
      <w:r w:rsidRPr="00606D9B">
        <w:rPr>
          <w:rFonts w:ascii="Arial" w:eastAsia="Arial" w:hAnsi="Arial" w:cs="Arial"/>
          <w:iCs/>
          <w:sz w:val="22"/>
          <w:szCs w:val="22"/>
        </w:rPr>
        <w:t xml:space="preserve"> and feedback</w:t>
      </w:r>
    </w:p>
    <w:p w14:paraId="44DAC31F" w14:textId="455F9995" w:rsidR="00362CAC" w:rsidRPr="00606D9B" w:rsidRDefault="00362CAC" w:rsidP="00FA35DE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iCs/>
          <w:sz w:val="22"/>
          <w:szCs w:val="22"/>
        </w:rPr>
      </w:pPr>
      <w:r w:rsidRPr="00606D9B">
        <w:rPr>
          <w:rFonts w:ascii="Arial" w:eastAsia="Arial" w:hAnsi="Arial" w:cs="Arial"/>
          <w:iCs/>
          <w:sz w:val="22"/>
          <w:szCs w:val="22"/>
        </w:rPr>
        <w:t>Sound skills in research, analysis</w:t>
      </w:r>
      <w:r w:rsidR="00D5503E">
        <w:rPr>
          <w:rFonts w:ascii="Arial" w:eastAsia="Arial" w:hAnsi="Arial" w:cs="Arial"/>
          <w:iCs/>
          <w:sz w:val="22"/>
          <w:szCs w:val="22"/>
        </w:rPr>
        <w:t>,</w:t>
      </w:r>
      <w:r w:rsidRPr="00606D9B">
        <w:rPr>
          <w:rFonts w:ascii="Arial" w:eastAsia="Arial" w:hAnsi="Arial" w:cs="Arial"/>
          <w:iCs/>
          <w:sz w:val="22"/>
          <w:szCs w:val="22"/>
        </w:rPr>
        <w:t xml:space="preserve"> and dissemination of knowledge by way of publication and presentation</w:t>
      </w:r>
    </w:p>
    <w:p w14:paraId="0584FEAC" w14:textId="666455C0" w:rsidR="00362CAC" w:rsidRDefault="00362CAC" w:rsidP="00FA35DE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iCs/>
          <w:sz w:val="22"/>
          <w:szCs w:val="22"/>
        </w:rPr>
      </w:pPr>
      <w:r w:rsidRPr="00606D9B">
        <w:rPr>
          <w:rFonts w:ascii="Arial" w:eastAsia="Arial" w:hAnsi="Arial" w:cs="Arial"/>
          <w:iCs/>
          <w:sz w:val="22"/>
          <w:szCs w:val="22"/>
        </w:rPr>
        <w:t>Ability to master in a particular field of specialization and provide excellent learning outcomes among the students</w:t>
      </w:r>
    </w:p>
    <w:p w14:paraId="75142B03" w14:textId="64DBFC8C" w:rsidR="00D7443B" w:rsidRPr="00606D9B" w:rsidRDefault="00D7443B" w:rsidP="00FA35DE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iCs/>
          <w:sz w:val="22"/>
          <w:szCs w:val="22"/>
        </w:rPr>
      </w:pPr>
      <w:r w:rsidRPr="00D7443B">
        <w:rPr>
          <w:rFonts w:ascii="Arial" w:eastAsia="Arial" w:hAnsi="Arial" w:cs="Arial"/>
          <w:iCs/>
          <w:sz w:val="22"/>
          <w:szCs w:val="22"/>
        </w:rPr>
        <w:t>Flexibility to adapt teaching methodologies and materials to meet the diverse learning needs of students, and to stay up-to-date o</w:t>
      </w:r>
      <w:r w:rsidR="00D5503E">
        <w:rPr>
          <w:rFonts w:ascii="Arial" w:eastAsia="Arial" w:hAnsi="Arial" w:cs="Arial"/>
          <w:iCs/>
          <w:sz w:val="22"/>
          <w:szCs w:val="22"/>
        </w:rPr>
        <w:t>n</w:t>
      </w:r>
      <w:r w:rsidRPr="00D7443B">
        <w:rPr>
          <w:rFonts w:ascii="Arial" w:eastAsia="Arial" w:hAnsi="Arial" w:cs="Arial"/>
          <w:iCs/>
          <w:sz w:val="22"/>
          <w:szCs w:val="22"/>
        </w:rPr>
        <w:t xml:space="preserve"> emerging trends and technologies in the field of IT.</w:t>
      </w:r>
    </w:p>
    <w:sectPr w:rsidR="00D7443B" w:rsidRPr="00606D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53496"/>
    <w:multiLevelType w:val="hybridMultilevel"/>
    <w:tmpl w:val="5C1874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01E3C"/>
    <w:multiLevelType w:val="multilevel"/>
    <w:tmpl w:val="8C147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24" w:hanging="564"/>
      </w:pPr>
      <w:rPr>
        <w:rFonts w:hint="default"/>
        <w:b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sz w:val="20"/>
      </w:rPr>
    </w:lvl>
  </w:abstractNum>
  <w:abstractNum w:abstractNumId="2" w15:restartNumberingAfterBreak="0">
    <w:nsid w:val="182151A2"/>
    <w:multiLevelType w:val="hybridMultilevel"/>
    <w:tmpl w:val="E320C12E"/>
    <w:lvl w:ilvl="0" w:tplc="D88C23B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655F8"/>
    <w:multiLevelType w:val="hybridMultilevel"/>
    <w:tmpl w:val="A1A6F340"/>
    <w:lvl w:ilvl="0" w:tplc="D88C23B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60F37"/>
    <w:multiLevelType w:val="hybridMultilevel"/>
    <w:tmpl w:val="C60C3D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730BA"/>
    <w:multiLevelType w:val="hybridMultilevel"/>
    <w:tmpl w:val="5FEA0F5E"/>
    <w:lvl w:ilvl="0" w:tplc="D88C23B0">
      <w:numFmt w:val="bullet"/>
      <w:lvlText w:val="•"/>
      <w:lvlJc w:val="left"/>
      <w:pPr>
        <w:ind w:left="924" w:hanging="564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A35C3"/>
    <w:multiLevelType w:val="multilevel"/>
    <w:tmpl w:val="8CBA1F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E46504F"/>
    <w:multiLevelType w:val="hybridMultilevel"/>
    <w:tmpl w:val="39225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322C5"/>
    <w:multiLevelType w:val="hybridMultilevel"/>
    <w:tmpl w:val="216CB430"/>
    <w:lvl w:ilvl="0" w:tplc="D88C23B0">
      <w:numFmt w:val="bullet"/>
      <w:lvlText w:val="•"/>
      <w:lvlJc w:val="left"/>
      <w:pPr>
        <w:ind w:left="924" w:hanging="564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63BD9"/>
    <w:multiLevelType w:val="hybridMultilevel"/>
    <w:tmpl w:val="7884EB9A"/>
    <w:lvl w:ilvl="0" w:tplc="D88C23B0">
      <w:numFmt w:val="bullet"/>
      <w:lvlText w:val="•"/>
      <w:lvlJc w:val="left"/>
      <w:pPr>
        <w:ind w:left="924" w:hanging="564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0377F"/>
    <w:multiLevelType w:val="hybridMultilevel"/>
    <w:tmpl w:val="61A0BA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34030"/>
    <w:multiLevelType w:val="hybridMultilevel"/>
    <w:tmpl w:val="3A5AECBA"/>
    <w:lvl w:ilvl="0" w:tplc="D88C23B0">
      <w:numFmt w:val="bullet"/>
      <w:lvlText w:val="•"/>
      <w:lvlJc w:val="left"/>
      <w:pPr>
        <w:ind w:left="924" w:hanging="564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B1B04"/>
    <w:multiLevelType w:val="hybridMultilevel"/>
    <w:tmpl w:val="621E7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101369">
    <w:abstractNumId w:val="10"/>
  </w:num>
  <w:num w:numId="2" w16cid:durableId="1577671186">
    <w:abstractNumId w:val="7"/>
  </w:num>
  <w:num w:numId="3" w16cid:durableId="1880630726">
    <w:abstractNumId w:val="12"/>
  </w:num>
  <w:num w:numId="4" w16cid:durableId="653409486">
    <w:abstractNumId w:val="5"/>
  </w:num>
  <w:num w:numId="5" w16cid:durableId="1676109218">
    <w:abstractNumId w:val="9"/>
  </w:num>
  <w:num w:numId="6" w16cid:durableId="1037975960">
    <w:abstractNumId w:val="11"/>
  </w:num>
  <w:num w:numId="7" w16cid:durableId="937105137">
    <w:abstractNumId w:val="8"/>
  </w:num>
  <w:num w:numId="8" w16cid:durableId="1472209932">
    <w:abstractNumId w:val="2"/>
  </w:num>
  <w:num w:numId="9" w16cid:durableId="675495036">
    <w:abstractNumId w:val="4"/>
  </w:num>
  <w:num w:numId="10" w16cid:durableId="1307200060">
    <w:abstractNumId w:val="1"/>
  </w:num>
  <w:num w:numId="11" w16cid:durableId="1464083499">
    <w:abstractNumId w:val="6"/>
  </w:num>
  <w:num w:numId="12" w16cid:durableId="1381174293">
    <w:abstractNumId w:val="3"/>
  </w:num>
  <w:num w:numId="13" w16cid:durableId="478501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0MjA3NjExsDA0MzNW0lEKTi0uzszPAykwrQUA8Pd4hiwAAAA="/>
  </w:docVars>
  <w:rsids>
    <w:rsidRoot w:val="0081606A"/>
    <w:rsid w:val="00091FC6"/>
    <w:rsid w:val="000D1BF5"/>
    <w:rsid w:val="001B018E"/>
    <w:rsid w:val="001E72E2"/>
    <w:rsid w:val="001F19A7"/>
    <w:rsid w:val="0020758D"/>
    <w:rsid w:val="00240234"/>
    <w:rsid w:val="00362CAC"/>
    <w:rsid w:val="003B48C1"/>
    <w:rsid w:val="00417AD8"/>
    <w:rsid w:val="0048146F"/>
    <w:rsid w:val="00534EC8"/>
    <w:rsid w:val="00563208"/>
    <w:rsid w:val="005E4112"/>
    <w:rsid w:val="00606D9B"/>
    <w:rsid w:val="00641461"/>
    <w:rsid w:val="00673FE6"/>
    <w:rsid w:val="006A183B"/>
    <w:rsid w:val="006C2557"/>
    <w:rsid w:val="00710F78"/>
    <w:rsid w:val="0074067B"/>
    <w:rsid w:val="00775099"/>
    <w:rsid w:val="007E7055"/>
    <w:rsid w:val="0081606A"/>
    <w:rsid w:val="00876099"/>
    <w:rsid w:val="009C778E"/>
    <w:rsid w:val="009D3F2A"/>
    <w:rsid w:val="00AB06A5"/>
    <w:rsid w:val="00B7027E"/>
    <w:rsid w:val="00B74AF3"/>
    <w:rsid w:val="00BB7576"/>
    <w:rsid w:val="00BC5FCB"/>
    <w:rsid w:val="00BC6945"/>
    <w:rsid w:val="00BD5743"/>
    <w:rsid w:val="00C27520"/>
    <w:rsid w:val="00D5503E"/>
    <w:rsid w:val="00D7443B"/>
    <w:rsid w:val="00D931B1"/>
    <w:rsid w:val="00DD71C7"/>
    <w:rsid w:val="00E212BB"/>
    <w:rsid w:val="00E25FE2"/>
    <w:rsid w:val="00E8111D"/>
    <w:rsid w:val="00EA4620"/>
    <w:rsid w:val="00FA35DE"/>
    <w:rsid w:val="00FC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3F6C0"/>
  <w15:chartTrackingRefBased/>
  <w15:docId w15:val="{D03B1928-2B35-3249-8F28-6E000195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06A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0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06A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06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1606A"/>
    <w:rPr>
      <w:rFonts w:ascii="Calibri" w:eastAsia="Calibri" w:hAnsi="Calibri" w:cs="Calibri"/>
      <w:b/>
      <w:sz w:val="36"/>
      <w:szCs w:val="36"/>
      <w:lang w:val="en-US"/>
    </w:rPr>
  </w:style>
  <w:style w:type="paragraph" w:styleId="ListParagraph">
    <w:name w:val="List Paragraph"/>
    <w:basedOn w:val="Normal"/>
    <w:uiPriority w:val="34"/>
    <w:qFormat/>
    <w:rsid w:val="00362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    Position Title: Lecturer/Associate Lecturer/Assistant Lecturer</vt:lpstr>
      <vt:lpstr>    Position Level: 4/5/6</vt:lpstr>
      <vt:lpstr>    Occupational Group: Academics</vt:lpstr>
      <vt:lpstr>    College/OVC: Jigme Namgyel Engineering College </vt:lpstr>
      <vt:lpstr>    </vt:lpstr>
      <vt:lpstr>    </vt:lpstr>
      <vt:lpstr>    </vt:lpstr>
      <vt:lpstr>    </vt:lpstr>
      <vt:lpstr>    Education: M.Sc/B.Sc in Multimedia and Animation/Multimedia and Gaming/Graphic D</vt:lpstr>
      <vt:lpstr>    Experience: Teaching/Industrial experience in the relevant field will be an adde</vt:lpstr>
      <vt:lpstr>    Knowledge Skills and Abilities:</vt:lpstr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Younten Tshering</cp:lastModifiedBy>
  <cp:revision>24</cp:revision>
  <dcterms:created xsi:type="dcterms:W3CDTF">2022-08-23T05:50:00Z</dcterms:created>
  <dcterms:modified xsi:type="dcterms:W3CDTF">2024-04-01T16:56:00Z</dcterms:modified>
</cp:coreProperties>
</file>