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B7A7A" w:rsidRDefault="00000000">
      <w:pPr>
        <w:spacing w:line="240" w:lineRule="auto"/>
        <w:jc w:val="right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ANNEXURE I</w:t>
      </w:r>
    </w:p>
    <w:p w14:paraId="00000002" w14:textId="77777777" w:rsidR="004B7A7A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ROYAL UNIVERSITY OF BHUTAN</w:t>
      </w:r>
    </w:p>
    <w:p w14:paraId="00000003" w14:textId="77777777" w:rsidR="004B7A7A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4"/>
          <w:szCs w:val="24"/>
        </w:rPr>
        <w:t>POSITION PROFILE</w:t>
      </w:r>
    </w:p>
    <w:p w14:paraId="00000004" w14:textId="77777777" w:rsidR="004B7A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JOB IDENTIFICATION</w:t>
      </w:r>
    </w:p>
    <w:p w14:paraId="00000005" w14:textId="77777777" w:rsidR="004B7A7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0" w:line="240" w:lineRule="auto"/>
        <w:ind w:left="1134" w:hanging="56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Position Title: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color w:val="000000"/>
        </w:rPr>
        <w:t>Assistant Planning Officer/Planning Officer/Senior Planning Officer/Dy. Chief Planning Officer</w:t>
      </w:r>
    </w:p>
    <w:p w14:paraId="00000006" w14:textId="77777777" w:rsidR="004B7A7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134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Position Level:   </w:t>
      </w:r>
      <w:r>
        <w:rPr>
          <w:rFonts w:ascii="Arial" w:eastAsia="Arial" w:hAnsi="Arial" w:cs="Arial"/>
          <w:color w:val="000000"/>
        </w:rPr>
        <w:t>8</w:t>
      </w:r>
      <w:r>
        <w:rPr>
          <w:rFonts w:ascii="Arial" w:eastAsia="Arial" w:hAnsi="Arial" w:cs="Arial"/>
          <w:b/>
          <w:color w:val="000000"/>
        </w:rPr>
        <w:t>/</w:t>
      </w:r>
      <w:r>
        <w:rPr>
          <w:rFonts w:ascii="Arial" w:eastAsia="Arial" w:hAnsi="Arial" w:cs="Arial"/>
          <w:color w:val="000000"/>
        </w:rPr>
        <w:t>7/6/5</w:t>
      </w:r>
    </w:p>
    <w:p w14:paraId="00000007" w14:textId="77777777" w:rsidR="004B7A7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134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Occupational Group:</w:t>
      </w:r>
      <w:r>
        <w:rPr>
          <w:rFonts w:ascii="Arial" w:eastAsia="Arial" w:hAnsi="Arial" w:cs="Arial"/>
          <w:color w:val="000000"/>
        </w:rPr>
        <w:t xml:space="preserve"> Administrative &amp; Technical</w:t>
      </w:r>
    </w:p>
    <w:p w14:paraId="00000008" w14:textId="77777777" w:rsidR="004B7A7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134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College/OVC:</w:t>
      </w:r>
      <w:r>
        <w:rPr>
          <w:rFonts w:ascii="Arial" w:eastAsia="Arial" w:hAnsi="Arial" w:cs="Arial"/>
          <w:color w:val="000000"/>
        </w:rPr>
        <w:t xml:space="preserve"> Office of the Vice Chancellor</w:t>
      </w:r>
    </w:p>
    <w:p w14:paraId="00000009" w14:textId="77777777" w:rsidR="004B7A7A" w:rsidRDefault="004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Arial" w:eastAsia="Arial" w:hAnsi="Arial" w:cs="Arial"/>
          <w:color w:val="000000"/>
        </w:rPr>
      </w:pPr>
    </w:p>
    <w:p w14:paraId="0000000A" w14:textId="77777777" w:rsidR="004B7A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MAIN PURPOSE OF THE POSITION:</w:t>
      </w:r>
    </w:p>
    <w:p w14:paraId="0000000B" w14:textId="77777777" w:rsidR="004B7A7A" w:rsidRDefault="00000000">
      <w:pPr>
        <w:spacing w:before="120" w:after="120" w:line="240" w:lineRule="auto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Planning Officer will assist in developing and implementing institutional plans, monitoring progress, mobilizing resources, and ensuring alignment between RUB’s strategic goals and financial planning. The officer will play a key role in financial analysis, budgeting, and policy support to enhance evidence-based decision-making within RUB.</w:t>
      </w:r>
    </w:p>
    <w:p w14:paraId="0000000C" w14:textId="77777777" w:rsidR="004B7A7A" w:rsidRDefault="004B7A7A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20"/>
        <w:jc w:val="both"/>
        <w:rPr>
          <w:rFonts w:ascii="Arial" w:eastAsia="Arial" w:hAnsi="Arial" w:cs="Arial"/>
          <w:b/>
          <w:color w:val="000000"/>
        </w:rPr>
      </w:pPr>
    </w:p>
    <w:p w14:paraId="0000000D" w14:textId="77777777" w:rsidR="004B7A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GENERAL ROLES AND RESPONSIBILITIES:</w:t>
      </w:r>
    </w:p>
    <w:p w14:paraId="0000000E" w14:textId="77777777" w:rsidR="004B7A7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4"/>
        <w:jc w:val="both"/>
        <w:rPr>
          <w:rFonts w:ascii="Arial" w:eastAsia="Arial" w:hAnsi="Arial" w:cs="Arial"/>
          <w:b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⁠</w:t>
      </w:r>
      <w:r>
        <w:rPr>
          <w:rFonts w:ascii="Arial" w:eastAsia="Arial" w:hAnsi="Arial" w:cs="Arial"/>
          <w:b/>
          <w:color w:val="000000"/>
        </w:rPr>
        <w:t>Planning and Policy Support</w:t>
      </w:r>
    </w:p>
    <w:p w14:paraId="0000000F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Assist in formulating institutional and departmental plans, policies, and strategies.</w:t>
      </w:r>
    </w:p>
    <w:p w14:paraId="00000010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Contribute to the preparation and review of RUB’s Five-Year Plans and Annual Performance Agreements.</w:t>
      </w:r>
    </w:p>
    <w:p w14:paraId="00000011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Support alignment of institutional priorities with national policies and development strategies.</w:t>
      </w:r>
    </w:p>
    <w:p w14:paraId="00000012" w14:textId="77777777" w:rsidR="004B7A7A" w:rsidRDefault="004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Arial" w:hAnsi="Arial" w:cs="Arial"/>
          <w:b/>
          <w:color w:val="000000"/>
        </w:rPr>
      </w:pPr>
    </w:p>
    <w:p w14:paraId="00000013" w14:textId="77777777" w:rsidR="004B7A7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4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Financial and Resource Planning</w:t>
      </w:r>
    </w:p>
    <w:p w14:paraId="00000014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Assist in preparing budgets, financial forecasts, and cost-benefit analyses for proposed projects.</w:t>
      </w:r>
    </w:p>
    <w:p w14:paraId="00000015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Support resource allocation processes and ensure efficient utilization of resources.</w:t>
      </w:r>
    </w:p>
    <w:p w14:paraId="00000016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Provide financial data analysis to support planning and decision-making.</w:t>
      </w:r>
    </w:p>
    <w:p w14:paraId="00000017" w14:textId="77777777" w:rsidR="004B7A7A" w:rsidRDefault="004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Arial" w:hAnsi="Arial" w:cs="Arial"/>
          <w:b/>
          <w:color w:val="000000"/>
        </w:rPr>
      </w:pPr>
    </w:p>
    <w:p w14:paraId="00000018" w14:textId="77777777" w:rsidR="004B7A7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4"/>
        <w:jc w:val="both"/>
        <w:rPr>
          <w:rFonts w:ascii="Arial" w:eastAsia="Arial" w:hAnsi="Arial" w:cs="Arial"/>
          <w:b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⁠</w:t>
      </w:r>
      <w:r>
        <w:rPr>
          <w:rFonts w:ascii="Arial" w:eastAsia="Arial" w:hAnsi="Arial" w:cs="Arial"/>
          <w:b/>
          <w:color w:val="000000"/>
        </w:rPr>
        <w:t>Monitoring and Evaluation</w:t>
      </w:r>
    </w:p>
    <w:p w14:paraId="00000019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7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Track and report on the implementation of plans, budgets, and projects.</w:t>
      </w:r>
    </w:p>
    <w:p w14:paraId="0000001A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7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Assist in preparing periodic monitoring and evaluation (M&amp;E) reports.</w:t>
      </w:r>
    </w:p>
    <w:p w14:paraId="0000001B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7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Develop indicators and tools for assessing institutional performance.</w:t>
      </w:r>
    </w:p>
    <w:p w14:paraId="0000001C" w14:textId="77777777" w:rsidR="004B7A7A" w:rsidRDefault="004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Arial" w:eastAsia="Arial" w:hAnsi="Arial" w:cs="Arial"/>
          <w:color w:val="000000"/>
        </w:rPr>
      </w:pPr>
    </w:p>
    <w:p w14:paraId="0000001D" w14:textId="77777777" w:rsidR="004B7A7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Data Management and Analysis</w:t>
      </w:r>
    </w:p>
    <w:p w14:paraId="0000001E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Collect, analyze, and maintain data relevant to institutional and financial planning.</w:t>
      </w:r>
    </w:p>
    <w:p w14:paraId="0000001F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Provide evidence-based inputs for policy formulation and strategic decisions.</w:t>
      </w:r>
    </w:p>
    <w:p w14:paraId="00000020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Maintain databases related to financial and resource planning.</w:t>
      </w:r>
    </w:p>
    <w:p w14:paraId="00000021" w14:textId="77777777" w:rsidR="004B7A7A" w:rsidRDefault="004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Arial" w:hAnsi="Arial" w:cs="Arial"/>
          <w:b/>
          <w:color w:val="000000"/>
        </w:rPr>
      </w:pPr>
    </w:p>
    <w:p w14:paraId="00000022" w14:textId="77777777" w:rsidR="004B7A7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⁠</w:t>
      </w:r>
      <w:r>
        <w:rPr>
          <w:rFonts w:ascii="Arial" w:eastAsia="Arial" w:hAnsi="Arial" w:cs="Arial"/>
          <w:b/>
          <w:color w:val="000000"/>
        </w:rPr>
        <w:t>Coordination and Communication</w:t>
      </w:r>
    </w:p>
    <w:p w14:paraId="00000023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Liaise with colleges, departments, and relevant stakeholders on planning and resource matters.</w:t>
      </w:r>
    </w:p>
    <w:p w14:paraId="00000024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Support coordination of resource mobilization initiatives and donor-funded projects.</w:t>
      </w:r>
    </w:p>
    <w:p w14:paraId="00000025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Prepare presentations, briefs, and reports for management and governing bodies.</w:t>
      </w:r>
    </w:p>
    <w:p w14:paraId="00000026" w14:textId="77777777" w:rsidR="004B7A7A" w:rsidRDefault="004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0"/>
        <w:jc w:val="both"/>
        <w:rPr>
          <w:rFonts w:ascii="Arial" w:eastAsia="Arial" w:hAnsi="Arial" w:cs="Arial"/>
          <w:color w:val="000000"/>
        </w:rPr>
      </w:pPr>
    </w:p>
    <w:p w14:paraId="00000027" w14:textId="77777777" w:rsidR="004B7A7A" w:rsidRDefault="004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Arial" w:hAnsi="Arial" w:cs="Arial"/>
          <w:color w:val="000000"/>
        </w:rPr>
      </w:pPr>
    </w:p>
    <w:p w14:paraId="00000028" w14:textId="77777777" w:rsidR="004B7A7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Other Responsibilities</w:t>
      </w:r>
    </w:p>
    <w:p w14:paraId="00000029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Perform any other tasks assigned by the </w:t>
      </w:r>
      <w:r>
        <w:rPr>
          <w:rFonts w:ascii="Arial" w:eastAsia="Arial" w:hAnsi="Arial" w:cs="Arial"/>
        </w:rPr>
        <w:t>PVC and Chief, Planning Division</w:t>
      </w:r>
      <w:r>
        <w:rPr>
          <w:rFonts w:ascii="Arial" w:eastAsia="Arial" w:hAnsi="Arial" w:cs="Arial"/>
          <w:color w:val="000000"/>
        </w:rPr>
        <w:t xml:space="preserve"> in relation to planning, budgeting, and resource management.</w:t>
      </w:r>
    </w:p>
    <w:p w14:paraId="0000002A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Report directly to Chief, Planning Division</w:t>
      </w:r>
    </w:p>
    <w:p w14:paraId="0000002B" w14:textId="77777777" w:rsidR="004B7A7A" w:rsidRDefault="004B7A7A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418"/>
        </w:tabs>
        <w:spacing w:after="0" w:line="240" w:lineRule="auto"/>
        <w:ind w:left="1276"/>
        <w:jc w:val="both"/>
        <w:rPr>
          <w:rFonts w:ascii="Arial" w:eastAsia="Arial" w:hAnsi="Arial" w:cs="Arial"/>
          <w:color w:val="000000"/>
        </w:rPr>
      </w:pPr>
    </w:p>
    <w:p w14:paraId="0000002C" w14:textId="77777777" w:rsidR="004B7A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SPECIFIC ROLES AND RESPONSIBILITIES:</w:t>
      </w:r>
    </w:p>
    <w:p w14:paraId="0000002D" w14:textId="77777777" w:rsidR="004B7A7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Coordinate activities for the development of plans, programmes and policies;</w:t>
      </w:r>
    </w:p>
    <w:p w14:paraId="0000002E" w14:textId="77777777" w:rsidR="004B7A7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2"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Support in supervision of the implementation of development activities;</w:t>
      </w:r>
    </w:p>
    <w:p w14:paraId="0000002F" w14:textId="77777777" w:rsidR="004B7A7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3" w:after="0" w:line="240" w:lineRule="auto"/>
        <w:ind w:right="8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Coordinate and conduct mid-term review meetings and carry out follow-up actions on policy recommendations;</w:t>
      </w:r>
    </w:p>
    <w:p w14:paraId="00000030" w14:textId="77777777" w:rsidR="004B7A7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1" w:after="0" w:line="240" w:lineRule="auto"/>
        <w:ind w:right="7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Review and validate progress reports on the implementation of plans and programmes;</w:t>
      </w:r>
    </w:p>
    <w:p w14:paraId="00000031" w14:textId="77777777" w:rsidR="004B7A7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3"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Carry out the evaluation of the University’s plans and programmes;</w:t>
      </w:r>
    </w:p>
    <w:p w14:paraId="00000032" w14:textId="77777777" w:rsidR="004B7A7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Carry out field visits to monitor and evaluate programmes, projects and plans;</w:t>
      </w:r>
    </w:p>
    <w:p w14:paraId="00000033" w14:textId="77777777" w:rsidR="004B7A7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1" w:after="0" w:line="240" w:lineRule="auto"/>
        <w:ind w:right="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Collaborate with other colleagues at the worksite and towards realizing the goals of the organization;</w:t>
      </w:r>
    </w:p>
    <w:p w14:paraId="00000034" w14:textId="77777777" w:rsidR="004B7A7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1" w:after="0" w:line="240" w:lineRule="auto"/>
        <w:ind w:right="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Facilitate to process supplementary, re-appropriation, transfer and withdrawal with the Department of Planning, Budget and Performance, MoF;</w:t>
      </w:r>
    </w:p>
    <w:p w14:paraId="00000035" w14:textId="77777777" w:rsidR="004B7A7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1" w:after="0" w:line="240" w:lineRule="auto"/>
        <w:ind w:right="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Compile and verify the budget proposals and prepare an annual work plan for submission to APRC/ University Council/ Ministry of Finance;</w:t>
      </w:r>
    </w:p>
    <w:p w14:paraId="00000036" w14:textId="77777777" w:rsidR="004B7A7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1" w:after="0" w:line="240" w:lineRule="auto"/>
        <w:ind w:right="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Execute budget discussion with the Ministry of Finance Review and prepare a release statement;</w:t>
      </w:r>
    </w:p>
    <w:p w14:paraId="00000037" w14:textId="77777777" w:rsidR="004B7A7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9"/>
        </w:tabs>
        <w:spacing w:before="1" w:after="0" w:line="240" w:lineRule="auto"/>
        <w:ind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Develop and prepare project and grant proposals;</w:t>
      </w:r>
    </w:p>
    <w:p w14:paraId="00000038" w14:textId="77777777" w:rsidR="004B7A7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3"/>
        </w:tabs>
        <w:spacing w:before="1"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Manage donor-funded projects/research projects;</w:t>
      </w:r>
    </w:p>
    <w:p w14:paraId="00000039" w14:textId="77777777" w:rsidR="004B7A7A" w:rsidRDefault="00000000">
      <w:pPr>
        <w:widowControl w:val="0"/>
        <w:numPr>
          <w:ilvl w:val="1"/>
          <w:numId w:val="1"/>
        </w:numPr>
        <w:tabs>
          <w:tab w:val="left" w:pos="477"/>
          <w:tab w:val="left" w:pos="479"/>
        </w:tabs>
        <w:spacing w:before="1" w:after="0" w:line="240" w:lineRule="auto"/>
        <w:ind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Coordinate and liaise with relevant agencies and colleges on entrepreneurship program and activities; and</w:t>
      </w:r>
    </w:p>
    <w:p w14:paraId="0000003A" w14:textId="77777777" w:rsidR="004B7A7A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3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Carry out any other </w:t>
      </w:r>
      <w:r>
        <w:rPr>
          <w:rFonts w:ascii="Arial" w:eastAsia="Arial" w:hAnsi="Arial" w:cs="Arial"/>
        </w:rPr>
        <w:t>work</w:t>
      </w:r>
      <w:r>
        <w:rPr>
          <w:rFonts w:ascii="Arial" w:eastAsia="Arial" w:hAnsi="Arial" w:cs="Arial"/>
          <w:color w:val="000000"/>
        </w:rPr>
        <w:t xml:space="preserve"> as it may be assigned from time to time.</w:t>
      </w:r>
    </w:p>
    <w:p w14:paraId="0000003B" w14:textId="77777777" w:rsidR="004B7A7A" w:rsidRDefault="004B7A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3"/>
        </w:tabs>
        <w:spacing w:after="0" w:line="240" w:lineRule="auto"/>
        <w:ind w:left="1070"/>
        <w:rPr>
          <w:rFonts w:ascii="Arial" w:eastAsia="Arial" w:hAnsi="Arial" w:cs="Arial"/>
          <w:color w:val="000000"/>
        </w:rPr>
      </w:pPr>
    </w:p>
    <w:p w14:paraId="0000003C" w14:textId="77777777" w:rsidR="004B7A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KNOWLEDGE, SKILLS &amp; ABILITIES (KSA):</w:t>
      </w:r>
    </w:p>
    <w:p w14:paraId="0000003D" w14:textId="77777777" w:rsidR="004B7A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8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Education: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</w:rPr>
        <w:t>Minimum of Bachelor Degree (Finance)/</w:t>
      </w:r>
      <w:r w:rsidRPr="00FC6818">
        <w:rPr>
          <w:rFonts w:ascii="Arial" w:eastAsia="Arial" w:hAnsi="Arial" w:cs="Arial"/>
          <w:color w:val="000000" w:themeColor="text1"/>
        </w:rPr>
        <w:t>BBA</w:t>
      </w:r>
      <w:r>
        <w:rPr>
          <w:rFonts w:ascii="Arial" w:eastAsia="Arial" w:hAnsi="Arial" w:cs="Arial"/>
          <w:color w:val="000000"/>
        </w:rPr>
        <w:t>/BCom with Finance)</w:t>
      </w:r>
      <w:r>
        <w:rPr>
          <w:rFonts w:ascii="Arial" w:eastAsia="Arial" w:hAnsi="Arial" w:cs="Arial"/>
        </w:rPr>
        <w:t>. Preferences will be given to candidates with relevant masters.</w:t>
      </w:r>
    </w:p>
    <w:p w14:paraId="0000003E" w14:textId="77777777" w:rsidR="004B7A7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0" w:line="240" w:lineRule="auto"/>
        <w:ind w:left="2552" w:hanging="184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Experience:</w:t>
      </w:r>
      <w:r>
        <w:rPr>
          <w:rFonts w:ascii="Arial" w:eastAsia="Arial" w:hAnsi="Arial" w:cs="Arial"/>
          <w:color w:val="000000"/>
        </w:rPr>
        <w:t xml:space="preserve"> Relevant experience shall be considered as per the lateral entry criteria. </w:t>
      </w:r>
    </w:p>
    <w:p w14:paraId="0000003F" w14:textId="77777777" w:rsidR="004B7A7A" w:rsidRDefault="004B7A7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2552"/>
        <w:jc w:val="both"/>
        <w:rPr>
          <w:rFonts w:ascii="Arial" w:eastAsia="Arial" w:hAnsi="Arial" w:cs="Arial"/>
          <w:color w:val="000000"/>
        </w:rPr>
      </w:pPr>
    </w:p>
    <w:p w14:paraId="00000040" w14:textId="77777777" w:rsidR="004B7A7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09" w:firstLine="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Knowledge, Skills, and Abilities:</w:t>
      </w:r>
    </w:p>
    <w:p w14:paraId="00000041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1276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Conversant in the area of responsibilities, both in terms of technical know-how and changing environment;</w:t>
      </w:r>
    </w:p>
    <w:p w14:paraId="00000042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1276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Good communication skills, both in terms of written and speaking;</w:t>
      </w:r>
    </w:p>
    <w:p w14:paraId="00000043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1276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Sound analytical skills with knowledge in planning, management, and execution of projects and activities;</w:t>
      </w:r>
    </w:p>
    <w:p w14:paraId="00000044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1276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Ability to keep up-to-date information in the area of responsibilities and provide timely information for informed decision-making;</w:t>
      </w:r>
    </w:p>
    <w:p w14:paraId="00000045" w14:textId="77777777" w:rsidR="004B7A7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120" w:line="240" w:lineRule="auto"/>
        <w:ind w:left="1276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Ability to work in teams and ready to work beyond working hours.</w:t>
      </w:r>
    </w:p>
    <w:p w14:paraId="00000046" w14:textId="77777777" w:rsidR="004B7A7A" w:rsidRDefault="004B7A7A">
      <w:pPr>
        <w:tabs>
          <w:tab w:val="left" w:pos="1276"/>
        </w:tabs>
        <w:spacing w:before="120" w:after="120" w:line="240" w:lineRule="auto"/>
        <w:jc w:val="both"/>
        <w:rPr>
          <w:rFonts w:ascii="Arial" w:eastAsia="Arial" w:hAnsi="Arial" w:cs="Arial"/>
        </w:rPr>
      </w:pPr>
    </w:p>
    <w:p w14:paraId="00000047" w14:textId="77777777" w:rsidR="004B7A7A" w:rsidRDefault="004B7A7A">
      <w:pPr>
        <w:tabs>
          <w:tab w:val="left" w:pos="1276"/>
        </w:tabs>
        <w:spacing w:before="120" w:after="120" w:line="240" w:lineRule="auto"/>
        <w:jc w:val="both"/>
        <w:rPr>
          <w:rFonts w:ascii="Arial" w:eastAsia="Arial" w:hAnsi="Arial" w:cs="Arial"/>
        </w:rPr>
      </w:pPr>
    </w:p>
    <w:sectPr w:rsidR="004B7A7A">
      <w:footerReference w:type="even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9A064" w14:textId="77777777" w:rsidR="00222A4A" w:rsidRDefault="00222A4A">
      <w:pPr>
        <w:spacing w:after="0" w:line="240" w:lineRule="auto"/>
      </w:pPr>
      <w:r>
        <w:separator/>
      </w:r>
    </w:p>
  </w:endnote>
  <w:endnote w:type="continuationSeparator" w:id="0">
    <w:p w14:paraId="5587D41A" w14:textId="77777777" w:rsidR="00222A4A" w:rsidRDefault="00222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182661-A2FC-D543-908A-074DCE817CA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C052E379-C053-1F41-9022-B4F46106295D}"/>
    <w:embedBold r:id="rId3" w:fontKey="{224460CA-56FD-6245-A963-932D1940A8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8777294-1008-CE4C-B41F-74B2536C3F39}"/>
    <w:embedItalic r:id="rId5" w:fontKey="{3018C683-B9DB-2241-B318-21FD580205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0A1BCAB-650A-7E4E-BA0B-EA6BAC300713}"/>
    <w:embedBold r:id="rId7" w:fontKey="{21EAFE08-ABC4-764C-A6D0-01301E1B1AE2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8" w:fontKey="{AD840391-3A0A-5544-8FD3-D172AA00D84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1CEE4BB-5CE3-D447-A600-1502E43485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8" w14:textId="77777777" w:rsidR="004B7A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49" w14:textId="77777777" w:rsidR="004B7A7A" w:rsidRDefault="004B7A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A" w14:textId="396620E6" w:rsidR="004B7A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C6818">
      <w:rPr>
        <w:noProof/>
        <w:color w:val="000000"/>
      </w:rPr>
      <w:t>1</w:t>
    </w:r>
    <w:r>
      <w:rPr>
        <w:color w:val="000000"/>
      </w:rPr>
      <w:fldChar w:fldCharType="end"/>
    </w:r>
  </w:p>
  <w:p w14:paraId="0000004B" w14:textId="77777777" w:rsidR="004B7A7A" w:rsidRDefault="004B7A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1FFE5" w14:textId="77777777" w:rsidR="00222A4A" w:rsidRDefault="00222A4A">
      <w:pPr>
        <w:spacing w:after="0" w:line="240" w:lineRule="auto"/>
      </w:pPr>
      <w:r>
        <w:separator/>
      </w:r>
    </w:p>
  </w:footnote>
  <w:footnote w:type="continuationSeparator" w:id="0">
    <w:p w14:paraId="242CED17" w14:textId="77777777" w:rsidR="00222A4A" w:rsidRDefault="00222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22638"/>
    <w:multiLevelType w:val="multilevel"/>
    <w:tmpl w:val="C3D65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7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 w:val="0"/>
      </w:rPr>
    </w:lvl>
  </w:abstractNum>
  <w:num w:numId="1" w16cid:durableId="948463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A7A"/>
    <w:rsid w:val="00222A4A"/>
    <w:rsid w:val="004B7A7A"/>
    <w:rsid w:val="00FC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002F800-8A5C-F643-AB04-2A3C1855C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  <w:rsid w:val="00A0622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91A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AE9"/>
  </w:style>
  <w:style w:type="character" w:styleId="PageNumber">
    <w:name w:val="page number"/>
    <w:basedOn w:val="DefaultParagraphFont"/>
    <w:uiPriority w:val="99"/>
    <w:semiHidden/>
    <w:unhideWhenUsed/>
    <w:rsid w:val="00D91AE9"/>
  </w:style>
  <w:style w:type="paragraph" w:styleId="Header">
    <w:name w:val="header"/>
    <w:basedOn w:val="Normal"/>
    <w:link w:val="HeaderChar"/>
    <w:uiPriority w:val="99"/>
    <w:unhideWhenUsed/>
    <w:rsid w:val="007F3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511"/>
  </w:style>
  <w:style w:type="paragraph" w:styleId="NormalWeb">
    <w:name w:val="Normal (Web)"/>
    <w:basedOn w:val="Normal"/>
    <w:uiPriority w:val="99"/>
    <w:unhideWhenUsed/>
    <w:rsid w:val="00976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B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0XnP8aexFelaaAD0cdE3nNOmNQ==">CgMxLjA4AHIhMWxKUzV3dkl3U0stSEN4T0ZGWExXSEdSNG0yOGpNNXhL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651</Words>
  <Characters>3716</Characters>
  <Application>Microsoft Office Word</Application>
  <DocSecurity>0</DocSecurity>
  <Lines>30</Lines>
  <Paragraphs>8</Paragraphs>
  <ScaleCrop>false</ScaleCrop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DPR Office</dc:creator>
  <cp:lastModifiedBy>Microsoft Office User</cp:lastModifiedBy>
  <cp:revision>2</cp:revision>
  <dcterms:created xsi:type="dcterms:W3CDTF">2025-09-30T11:57:00Z</dcterms:created>
  <dcterms:modified xsi:type="dcterms:W3CDTF">2025-11-17T06:04:00Z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a585e709-7a39-4c8d-858e-d95bdd9f5a13</vt:lpwstr>
  </property>
</Properties>
</file>