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F8DF1" w14:textId="77777777" w:rsidR="00E80971" w:rsidRPr="00EB10B5" w:rsidRDefault="00000000">
      <w:pPr>
        <w:ind w:left="0" w:hanging="2"/>
        <w:jc w:val="center"/>
        <w:rPr>
          <w:rFonts w:ascii="Arial" w:hAnsi="Arial" w:cs="Arial"/>
          <w:sz w:val="24"/>
          <w:szCs w:val="24"/>
        </w:rPr>
      </w:pPr>
      <w:bookmarkStart w:id="0" w:name="_heading=h.gjdgxs" w:colFirst="0" w:colLast="0"/>
      <w:bookmarkEnd w:id="0"/>
      <w:r w:rsidRPr="00EB10B5">
        <w:rPr>
          <w:rFonts w:ascii="Arial" w:hAnsi="Arial" w:cs="Arial"/>
          <w:b/>
          <w:sz w:val="24"/>
          <w:szCs w:val="24"/>
        </w:rPr>
        <w:t>ROYAL UNIVERSITY OF BHUTAN</w:t>
      </w:r>
    </w:p>
    <w:p w14:paraId="74146FB9" w14:textId="77777777" w:rsidR="00E80971" w:rsidRPr="00EB10B5" w:rsidRDefault="00000000">
      <w:pPr>
        <w:ind w:left="0" w:hanging="2"/>
        <w:jc w:val="center"/>
        <w:rPr>
          <w:rFonts w:ascii="Arial" w:hAnsi="Arial" w:cs="Arial"/>
          <w:sz w:val="24"/>
          <w:szCs w:val="24"/>
        </w:rPr>
      </w:pPr>
      <w:r w:rsidRPr="00EB10B5">
        <w:rPr>
          <w:rFonts w:ascii="Arial" w:hAnsi="Arial" w:cs="Arial"/>
          <w:b/>
          <w:sz w:val="24"/>
          <w:szCs w:val="24"/>
        </w:rPr>
        <w:t>POSITION PROFILE</w:t>
      </w:r>
    </w:p>
    <w:p w14:paraId="4F0F07D7" w14:textId="77777777" w:rsidR="00E80971" w:rsidRPr="00EB10B5" w:rsidRDefault="00E80971">
      <w:pPr>
        <w:spacing w:line="360" w:lineRule="auto"/>
        <w:ind w:left="0" w:hanging="2"/>
        <w:jc w:val="both"/>
        <w:rPr>
          <w:rFonts w:ascii="Arial" w:hAnsi="Arial" w:cs="Arial"/>
          <w:sz w:val="24"/>
          <w:szCs w:val="24"/>
        </w:rPr>
      </w:pPr>
    </w:p>
    <w:p w14:paraId="0EAC91B5" w14:textId="77777777" w:rsidR="00E80971" w:rsidRPr="00EB10B5" w:rsidRDefault="00000000">
      <w:pPr>
        <w:numPr>
          <w:ilvl w:val="0"/>
          <w:numId w:val="4"/>
        </w:numPr>
        <w:ind w:left="0" w:hanging="2"/>
        <w:jc w:val="both"/>
        <w:rPr>
          <w:rFonts w:ascii="Arial" w:hAnsi="Arial" w:cs="Arial"/>
          <w:sz w:val="24"/>
          <w:szCs w:val="24"/>
        </w:rPr>
      </w:pPr>
      <w:r w:rsidRPr="00EB10B5">
        <w:rPr>
          <w:rFonts w:ascii="Arial" w:hAnsi="Arial" w:cs="Arial"/>
          <w:b/>
          <w:sz w:val="24"/>
          <w:szCs w:val="24"/>
        </w:rPr>
        <w:t>JOB IDENTIFICATION</w:t>
      </w:r>
    </w:p>
    <w:p w14:paraId="0D5E94FD" w14:textId="6712222F" w:rsidR="00E80971" w:rsidRPr="00EB10B5" w:rsidRDefault="00000000" w:rsidP="005B1B37">
      <w:pPr>
        <w:pStyle w:val="ListParagraph"/>
        <w:numPr>
          <w:ilvl w:val="0"/>
          <w:numId w:val="12"/>
        </w:numPr>
        <w:ind w:leftChars="0" w:firstLineChars="0"/>
        <w:jc w:val="both"/>
        <w:rPr>
          <w:rFonts w:ascii="Arial" w:hAnsi="Arial" w:cs="Arial"/>
          <w:sz w:val="24"/>
          <w:szCs w:val="24"/>
        </w:rPr>
      </w:pPr>
      <w:r w:rsidRPr="00EB10B5">
        <w:rPr>
          <w:rFonts w:ascii="Arial" w:hAnsi="Arial" w:cs="Arial"/>
          <w:sz w:val="24"/>
          <w:szCs w:val="24"/>
        </w:rPr>
        <w:tab/>
      </w:r>
      <w:r w:rsidRPr="00EB10B5">
        <w:rPr>
          <w:rFonts w:ascii="Arial" w:hAnsi="Arial" w:cs="Arial"/>
          <w:b/>
          <w:sz w:val="24"/>
          <w:szCs w:val="24"/>
        </w:rPr>
        <w:t>Position Title:</w:t>
      </w:r>
      <w:r w:rsidRPr="00EB10B5">
        <w:rPr>
          <w:rFonts w:ascii="Arial" w:hAnsi="Arial" w:cs="Arial"/>
          <w:b/>
          <w:sz w:val="24"/>
          <w:szCs w:val="24"/>
        </w:rPr>
        <w:tab/>
      </w:r>
      <w:r w:rsidRPr="00EB10B5">
        <w:rPr>
          <w:rFonts w:ascii="Arial" w:hAnsi="Arial" w:cs="Arial"/>
          <w:sz w:val="24"/>
          <w:szCs w:val="24"/>
        </w:rPr>
        <w:tab/>
        <w:t>Lecturer/</w:t>
      </w:r>
      <w:r w:rsidR="00D92547" w:rsidRPr="00EB10B5">
        <w:rPr>
          <w:rFonts w:ascii="Arial" w:hAnsi="Arial" w:cs="Arial"/>
          <w:sz w:val="24"/>
          <w:szCs w:val="24"/>
        </w:rPr>
        <w:t>Assistant Lecturer/</w:t>
      </w:r>
      <w:r w:rsidRPr="00EB10B5">
        <w:rPr>
          <w:rFonts w:ascii="Arial" w:hAnsi="Arial" w:cs="Arial"/>
          <w:sz w:val="24"/>
          <w:szCs w:val="24"/>
        </w:rPr>
        <w:t>Associate Lecturer</w:t>
      </w:r>
      <w:r w:rsidRPr="00EB10B5">
        <w:rPr>
          <w:rFonts w:ascii="Arial" w:hAnsi="Arial" w:cs="Arial"/>
          <w:sz w:val="24"/>
          <w:szCs w:val="24"/>
        </w:rPr>
        <w:tab/>
      </w:r>
    </w:p>
    <w:p w14:paraId="00866549" w14:textId="5E26F783" w:rsidR="00E80971" w:rsidRPr="00EB10B5" w:rsidRDefault="00000000" w:rsidP="005B1B37">
      <w:pPr>
        <w:pStyle w:val="ListParagraph"/>
        <w:numPr>
          <w:ilvl w:val="0"/>
          <w:numId w:val="12"/>
        </w:numPr>
        <w:ind w:leftChars="0" w:firstLineChars="0"/>
        <w:jc w:val="both"/>
        <w:rPr>
          <w:rFonts w:ascii="Arial" w:hAnsi="Arial" w:cs="Arial"/>
          <w:sz w:val="24"/>
          <w:szCs w:val="24"/>
        </w:rPr>
      </w:pPr>
      <w:r w:rsidRPr="00EB10B5">
        <w:rPr>
          <w:rFonts w:ascii="Arial" w:hAnsi="Arial" w:cs="Arial"/>
          <w:sz w:val="24"/>
          <w:szCs w:val="24"/>
        </w:rPr>
        <w:tab/>
      </w:r>
      <w:r w:rsidRPr="00EB10B5">
        <w:rPr>
          <w:rFonts w:ascii="Arial" w:hAnsi="Arial" w:cs="Arial"/>
          <w:b/>
          <w:sz w:val="24"/>
          <w:szCs w:val="24"/>
        </w:rPr>
        <w:t>Position Level:</w:t>
      </w:r>
      <w:r w:rsidRPr="00EB10B5">
        <w:rPr>
          <w:rFonts w:ascii="Arial" w:hAnsi="Arial" w:cs="Arial"/>
          <w:sz w:val="24"/>
          <w:szCs w:val="24"/>
        </w:rPr>
        <w:tab/>
      </w:r>
      <w:r w:rsidRPr="00EB10B5">
        <w:rPr>
          <w:rFonts w:ascii="Arial" w:hAnsi="Arial" w:cs="Arial"/>
          <w:sz w:val="24"/>
          <w:szCs w:val="24"/>
        </w:rPr>
        <w:tab/>
      </w:r>
      <w:r w:rsidR="00EB10B5">
        <w:rPr>
          <w:rFonts w:ascii="Arial" w:hAnsi="Arial" w:cs="Arial"/>
          <w:sz w:val="24"/>
          <w:szCs w:val="24"/>
        </w:rPr>
        <w:t xml:space="preserve">PL </w:t>
      </w:r>
      <w:r w:rsidRPr="00EB10B5">
        <w:rPr>
          <w:rFonts w:ascii="Arial" w:hAnsi="Arial" w:cs="Arial"/>
          <w:sz w:val="24"/>
          <w:szCs w:val="24"/>
        </w:rPr>
        <w:t>4/</w:t>
      </w:r>
      <w:r w:rsidR="00EB10B5">
        <w:rPr>
          <w:rFonts w:ascii="Arial" w:hAnsi="Arial" w:cs="Arial"/>
          <w:sz w:val="24"/>
          <w:szCs w:val="24"/>
        </w:rPr>
        <w:t xml:space="preserve">PL </w:t>
      </w:r>
      <w:r w:rsidRPr="00EB10B5">
        <w:rPr>
          <w:rFonts w:ascii="Arial" w:hAnsi="Arial" w:cs="Arial"/>
          <w:sz w:val="24"/>
          <w:szCs w:val="24"/>
        </w:rPr>
        <w:t>5/</w:t>
      </w:r>
      <w:r w:rsidR="00EB10B5">
        <w:rPr>
          <w:rFonts w:ascii="Arial" w:hAnsi="Arial" w:cs="Arial"/>
          <w:sz w:val="24"/>
          <w:szCs w:val="24"/>
        </w:rPr>
        <w:t xml:space="preserve">PL </w:t>
      </w:r>
      <w:r w:rsidRPr="00EB10B5">
        <w:rPr>
          <w:rFonts w:ascii="Arial" w:hAnsi="Arial" w:cs="Arial"/>
          <w:sz w:val="24"/>
          <w:szCs w:val="24"/>
        </w:rPr>
        <w:t>6</w:t>
      </w:r>
      <w:r w:rsidRPr="00EB10B5">
        <w:rPr>
          <w:rFonts w:ascii="Arial" w:hAnsi="Arial" w:cs="Arial"/>
          <w:sz w:val="24"/>
          <w:szCs w:val="24"/>
        </w:rPr>
        <w:tab/>
      </w:r>
    </w:p>
    <w:p w14:paraId="3EE85DEA" w14:textId="4F0639AC" w:rsidR="00E80971" w:rsidRPr="00EB10B5" w:rsidRDefault="00000000" w:rsidP="005B1B37">
      <w:pPr>
        <w:pStyle w:val="ListParagraph"/>
        <w:numPr>
          <w:ilvl w:val="0"/>
          <w:numId w:val="12"/>
        </w:numPr>
        <w:ind w:leftChars="0" w:firstLineChars="0"/>
        <w:jc w:val="both"/>
        <w:rPr>
          <w:rFonts w:ascii="Arial" w:hAnsi="Arial" w:cs="Arial"/>
          <w:sz w:val="24"/>
          <w:szCs w:val="24"/>
        </w:rPr>
      </w:pPr>
      <w:r w:rsidRPr="00EB10B5">
        <w:rPr>
          <w:rFonts w:ascii="Arial" w:hAnsi="Arial" w:cs="Arial"/>
          <w:sz w:val="24"/>
          <w:szCs w:val="24"/>
        </w:rPr>
        <w:tab/>
      </w:r>
      <w:r w:rsidRPr="00EB10B5">
        <w:rPr>
          <w:rFonts w:ascii="Arial" w:hAnsi="Arial" w:cs="Arial"/>
          <w:b/>
          <w:sz w:val="24"/>
          <w:szCs w:val="24"/>
        </w:rPr>
        <w:t>Occupational Group:</w:t>
      </w:r>
      <w:r w:rsidRPr="00EB10B5">
        <w:rPr>
          <w:rFonts w:ascii="Arial" w:hAnsi="Arial" w:cs="Arial"/>
          <w:b/>
          <w:sz w:val="24"/>
          <w:szCs w:val="24"/>
        </w:rPr>
        <w:tab/>
      </w:r>
      <w:r w:rsidRPr="00EB10B5">
        <w:rPr>
          <w:rFonts w:ascii="Arial" w:hAnsi="Arial" w:cs="Arial"/>
          <w:sz w:val="24"/>
          <w:szCs w:val="24"/>
        </w:rPr>
        <w:t>Academics</w:t>
      </w:r>
    </w:p>
    <w:p w14:paraId="73679CEB" w14:textId="7DC41EC5" w:rsidR="00E80971" w:rsidRPr="00EB10B5" w:rsidRDefault="00000000" w:rsidP="005B1B37">
      <w:pPr>
        <w:pStyle w:val="ListParagraph"/>
        <w:numPr>
          <w:ilvl w:val="0"/>
          <w:numId w:val="12"/>
        </w:numPr>
        <w:ind w:leftChars="0" w:firstLineChars="0"/>
        <w:jc w:val="both"/>
        <w:rPr>
          <w:rFonts w:ascii="Arial" w:hAnsi="Arial" w:cs="Arial"/>
          <w:sz w:val="24"/>
          <w:szCs w:val="24"/>
        </w:rPr>
      </w:pPr>
      <w:r w:rsidRPr="00EB10B5">
        <w:rPr>
          <w:rFonts w:ascii="Arial" w:hAnsi="Arial" w:cs="Arial"/>
          <w:sz w:val="24"/>
          <w:szCs w:val="24"/>
        </w:rPr>
        <w:tab/>
      </w:r>
      <w:r w:rsidRPr="00EB10B5">
        <w:rPr>
          <w:rFonts w:ascii="Arial" w:hAnsi="Arial" w:cs="Arial"/>
          <w:b/>
          <w:sz w:val="24"/>
          <w:szCs w:val="24"/>
        </w:rPr>
        <w:t>College/OVC:</w:t>
      </w:r>
      <w:r w:rsidRPr="00EB10B5">
        <w:rPr>
          <w:rFonts w:ascii="Arial" w:hAnsi="Arial" w:cs="Arial"/>
          <w:sz w:val="24"/>
          <w:szCs w:val="24"/>
        </w:rPr>
        <w:t xml:space="preserve"> </w:t>
      </w:r>
      <w:r w:rsidRPr="00EB10B5">
        <w:rPr>
          <w:rFonts w:ascii="Arial" w:hAnsi="Arial" w:cs="Arial"/>
          <w:sz w:val="24"/>
          <w:szCs w:val="24"/>
        </w:rPr>
        <w:tab/>
      </w:r>
      <w:r w:rsidRPr="00EB10B5">
        <w:rPr>
          <w:rFonts w:ascii="Arial" w:hAnsi="Arial" w:cs="Arial"/>
          <w:sz w:val="24"/>
          <w:szCs w:val="24"/>
        </w:rPr>
        <w:tab/>
        <w:t>College of Science and Technology</w:t>
      </w:r>
      <w:r w:rsidRPr="00EB10B5">
        <w:rPr>
          <w:rFonts w:ascii="Arial" w:hAnsi="Arial" w:cs="Arial"/>
          <w:sz w:val="24"/>
          <w:szCs w:val="24"/>
        </w:rPr>
        <w:tab/>
      </w:r>
    </w:p>
    <w:p w14:paraId="68FBD08A" w14:textId="77777777" w:rsidR="00E80971" w:rsidRPr="00EB10B5" w:rsidRDefault="00E80971">
      <w:pPr>
        <w:ind w:left="0" w:hanging="2"/>
        <w:jc w:val="both"/>
        <w:rPr>
          <w:rFonts w:ascii="Arial" w:hAnsi="Arial" w:cs="Arial"/>
          <w:sz w:val="24"/>
          <w:szCs w:val="24"/>
        </w:rPr>
      </w:pPr>
    </w:p>
    <w:p w14:paraId="1F7C3100" w14:textId="77777777" w:rsidR="00E80971" w:rsidRPr="00EB10B5" w:rsidRDefault="00000000">
      <w:pPr>
        <w:numPr>
          <w:ilvl w:val="0"/>
          <w:numId w:val="4"/>
        </w:numPr>
        <w:ind w:left="0" w:hanging="2"/>
        <w:jc w:val="both"/>
        <w:rPr>
          <w:rFonts w:ascii="Arial" w:hAnsi="Arial" w:cs="Arial"/>
          <w:sz w:val="24"/>
          <w:szCs w:val="24"/>
        </w:rPr>
      </w:pPr>
      <w:r w:rsidRPr="00EB10B5">
        <w:rPr>
          <w:rFonts w:ascii="Arial" w:hAnsi="Arial" w:cs="Arial"/>
          <w:b/>
          <w:sz w:val="24"/>
          <w:szCs w:val="24"/>
        </w:rPr>
        <w:t>MAIN PURPOSE OF THE POSITION</w:t>
      </w:r>
      <w:r w:rsidRPr="00EB10B5">
        <w:rPr>
          <w:rFonts w:ascii="Arial" w:hAnsi="Arial" w:cs="Arial"/>
          <w:i/>
          <w:sz w:val="24"/>
          <w:szCs w:val="24"/>
        </w:rPr>
        <w:t>:</w:t>
      </w:r>
    </w:p>
    <w:p w14:paraId="7A7091EE" w14:textId="7B7DB99C" w:rsidR="00E80971" w:rsidRPr="00EB10B5" w:rsidRDefault="00092CFE" w:rsidP="00C10AC5">
      <w:pPr>
        <w:pStyle w:val="ListParagraph"/>
        <w:ind w:leftChars="0" w:left="718" w:firstLineChars="0" w:firstLine="0"/>
        <w:jc w:val="both"/>
        <w:rPr>
          <w:rFonts w:ascii="Arial" w:hAnsi="Arial" w:cs="Arial"/>
          <w:sz w:val="24"/>
          <w:szCs w:val="24"/>
        </w:rPr>
      </w:pPr>
      <w:r w:rsidRPr="00EB10B5">
        <w:rPr>
          <w:rFonts w:ascii="Arial" w:hAnsi="Arial" w:cs="Arial"/>
          <w:sz w:val="24"/>
          <w:szCs w:val="24"/>
        </w:rPr>
        <w:t>Undertake academic teaching of at least two modules at the undergraduate level within the Mechanical Engineering Department, focusing on delivering high-quality instruction and support to students, while also contributing to the research, innovation, and service activities of the College of Science and Technology.</w:t>
      </w:r>
    </w:p>
    <w:p w14:paraId="221FDF44" w14:textId="77777777" w:rsidR="00E80971" w:rsidRPr="00EB10B5" w:rsidRDefault="00E80971">
      <w:pPr>
        <w:ind w:left="0" w:hanging="2"/>
        <w:jc w:val="both"/>
        <w:rPr>
          <w:rFonts w:ascii="Arial" w:hAnsi="Arial" w:cs="Arial"/>
          <w:sz w:val="24"/>
          <w:szCs w:val="24"/>
        </w:rPr>
      </w:pPr>
    </w:p>
    <w:p w14:paraId="3BC4ED19" w14:textId="77777777" w:rsidR="00E80971" w:rsidRPr="00EB10B5" w:rsidRDefault="00000000">
      <w:pPr>
        <w:numPr>
          <w:ilvl w:val="0"/>
          <w:numId w:val="4"/>
        </w:numPr>
        <w:ind w:left="0" w:hanging="2"/>
        <w:jc w:val="both"/>
        <w:rPr>
          <w:rFonts w:ascii="Arial" w:hAnsi="Arial" w:cs="Arial"/>
          <w:sz w:val="24"/>
          <w:szCs w:val="24"/>
        </w:rPr>
      </w:pPr>
      <w:r w:rsidRPr="00EB10B5">
        <w:rPr>
          <w:rFonts w:ascii="Arial" w:hAnsi="Arial" w:cs="Arial"/>
          <w:b/>
          <w:sz w:val="24"/>
          <w:szCs w:val="24"/>
        </w:rPr>
        <w:t xml:space="preserve">GENERAL ROLES AND RESPONSIBILITIES </w:t>
      </w:r>
    </w:p>
    <w:p w14:paraId="0CC8B72B" w14:textId="77777777" w:rsidR="00E80971" w:rsidRPr="00EB10B5" w:rsidRDefault="00E80971">
      <w:pPr>
        <w:ind w:left="0" w:hanging="2"/>
        <w:jc w:val="both"/>
        <w:rPr>
          <w:rFonts w:ascii="Arial" w:hAnsi="Arial" w:cs="Arial"/>
          <w:sz w:val="24"/>
          <w:szCs w:val="24"/>
        </w:rPr>
      </w:pPr>
    </w:p>
    <w:p w14:paraId="0D186F85" w14:textId="5AE2F954" w:rsidR="00E80971" w:rsidRPr="00EB10B5" w:rsidRDefault="00000000" w:rsidP="00C10AC5">
      <w:pPr>
        <w:ind w:left="0" w:hanging="2"/>
        <w:jc w:val="both"/>
        <w:rPr>
          <w:rFonts w:ascii="Arial" w:hAnsi="Arial" w:cs="Arial"/>
          <w:sz w:val="24"/>
          <w:szCs w:val="24"/>
        </w:rPr>
      </w:pPr>
      <w:r w:rsidRPr="00EB10B5">
        <w:rPr>
          <w:rFonts w:ascii="Arial" w:hAnsi="Arial" w:cs="Arial"/>
          <w:b/>
          <w:sz w:val="24"/>
          <w:szCs w:val="24"/>
        </w:rPr>
        <w:t xml:space="preserve">Teaching </w:t>
      </w:r>
    </w:p>
    <w:p w14:paraId="65ADDFF5"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Contribute to elements of teaching within clear and established programmes, such as conducting tutorial classes or team teaching with senior lecturers;</w:t>
      </w:r>
    </w:p>
    <w:p w14:paraId="5A75B602"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Support learners and/or supervise class activities in specific areas according to established procedures, such as language laboratory sessions or practical work;</w:t>
      </w:r>
    </w:p>
    <w:p w14:paraId="70D45C2A"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Monitor student progress and provide formative feedback;</w:t>
      </w:r>
    </w:p>
    <w:p w14:paraId="1DE0B79D"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Assist with the administration and marking of assessments;</w:t>
      </w:r>
    </w:p>
    <w:p w14:paraId="50F0BB5B"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Assist senior academics with the preparation of module/programme materials;</w:t>
      </w:r>
    </w:p>
    <w:p w14:paraId="3E506A2D" w14:textId="77777777" w:rsidR="0044189B" w:rsidRPr="00EB10B5" w:rsidRDefault="0044189B" w:rsidP="0044189B">
      <w:pPr>
        <w:pStyle w:val="ListParagraph"/>
        <w:numPr>
          <w:ilvl w:val="0"/>
          <w:numId w:val="13"/>
        </w:numPr>
        <w:ind w:leftChars="0" w:left="709" w:firstLineChars="0" w:hanging="425"/>
        <w:jc w:val="both"/>
        <w:rPr>
          <w:rFonts w:ascii="Arial" w:hAnsi="Arial" w:cs="Arial"/>
          <w:sz w:val="24"/>
          <w:szCs w:val="24"/>
        </w:rPr>
      </w:pPr>
      <w:r w:rsidRPr="00EB10B5">
        <w:rPr>
          <w:rFonts w:ascii="Arial" w:hAnsi="Arial" w:cs="Arial"/>
          <w:sz w:val="24"/>
          <w:szCs w:val="24"/>
        </w:rPr>
        <w:t>Prepare lesson plans and teach full modules by at least the second year at this level;</w:t>
      </w:r>
    </w:p>
    <w:p w14:paraId="4C704EB6" w14:textId="77777777" w:rsidR="001B3C41" w:rsidRPr="00EB10B5" w:rsidRDefault="001B3C41" w:rsidP="001B3C41">
      <w:pPr>
        <w:pStyle w:val="ListParagraph"/>
        <w:ind w:leftChars="0" w:left="718" w:firstLineChars="0" w:firstLine="0"/>
        <w:jc w:val="both"/>
        <w:rPr>
          <w:rFonts w:ascii="Arial" w:hAnsi="Arial" w:cs="Arial"/>
          <w:sz w:val="24"/>
          <w:szCs w:val="24"/>
        </w:rPr>
      </w:pPr>
    </w:p>
    <w:p w14:paraId="7B08B956" w14:textId="77777777" w:rsidR="00E80971" w:rsidRPr="00EB10B5" w:rsidRDefault="00000000">
      <w:pPr>
        <w:ind w:left="0" w:hanging="2"/>
        <w:jc w:val="both"/>
        <w:rPr>
          <w:rFonts w:ascii="Arial" w:hAnsi="Arial" w:cs="Arial"/>
          <w:sz w:val="24"/>
          <w:szCs w:val="24"/>
        </w:rPr>
      </w:pPr>
      <w:r w:rsidRPr="00EB10B5">
        <w:rPr>
          <w:rFonts w:ascii="Arial" w:hAnsi="Arial" w:cs="Arial"/>
          <w:b/>
          <w:sz w:val="24"/>
          <w:szCs w:val="24"/>
        </w:rPr>
        <w:t xml:space="preserve">Research and Innovation </w:t>
      </w:r>
    </w:p>
    <w:p w14:paraId="70EF9FA9"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Assist academics and researchers in planning and implementing experiments, conducting interviews, administering surveys, or coordinating focus group discussions;</w:t>
      </w:r>
    </w:p>
    <w:p w14:paraId="5E3EF973"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Search for scholarly literature relevant to the research project, including searching the library, ordering additional articles and books, and compiling a bibliography;</w:t>
      </w:r>
    </w:p>
    <w:p w14:paraId="30290490"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Contribute to data analysis (on quantitative data or on quantitatively coded qualitative data);</w:t>
      </w:r>
    </w:p>
    <w:p w14:paraId="266CEB37"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Contribute to the design and development of research projects for the generation of research funds;</w:t>
      </w:r>
    </w:p>
    <w:p w14:paraId="782742CD"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Assist academics or researchers in preparing presentations about research project results for conferences, academic discourse, and research presentations;</w:t>
      </w:r>
    </w:p>
    <w:p w14:paraId="071F1199" w14:textId="77777777" w:rsidR="0044189B"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Help faculty members and researchers with the preparation of manuscripts, including general layout, proofreading for editorial requirements, binding, and compiling materials for submission to academic and scholarly journals or publications;</w:t>
      </w:r>
    </w:p>
    <w:p w14:paraId="1546091F" w14:textId="757C16C4" w:rsidR="00421F69" w:rsidRPr="00EB10B5" w:rsidRDefault="0044189B" w:rsidP="0044189B">
      <w:pPr>
        <w:pStyle w:val="ListParagraph"/>
        <w:numPr>
          <w:ilvl w:val="0"/>
          <w:numId w:val="14"/>
        </w:numPr>
        <w:ind w:leftChars="0" w:left="709" w:firstLineChars="0" w:hanging="425"/>
        <w:jc w:val="both"/>
        <w:rPr>
          <w:rFonts w:ascii="Arial" w:hAnsi="Arial" w:cs="Arial"/>
          <w:sz w:val="24"/>
          <w:szCs w:val="24"/>
        </w:rPr>
      </w:pPr>
      <w:r w:rsidRPr="00EB10B5">
        <w:rPr>
          <w:rFonts w:ascii="Arial" w:hAnsi="Arial" w:cs="Arial"/>
          <w:sz w:val="24"/>
          <w:szCs w:val="24"/>
        </w:rPr>
        <w:t xml:space="preserve">Carry out research with senior academics and researchers and contribute to </w:t>
      </w:r>
      <w:r w:rsidRPr="00EB10B5">
        <w:rPr>
          <w:rFonts w:ascii="Arial" w:hAnsi="Arial" w:cs="Arial"/>
          <w:sz w:val="24"/>
          <w:szCs w:val="24"/>
        </w:rPr>
        <w:lastRenderedPageBreak/>
        <w:t>major publications as co-authors.</w:t>
      </w:r>
    </w:p>
    <w:p w14:paraId="149BBC5C" w14:textId="77777777" w:rsidR="00E80971" w:rsidRPr="00EB10B5" w:rsidRDefault="00E80971">
      <w:pPr>
        <w:ind w:left="0" w:hanging="2"/>
        <w:jc w:val="both"/>
        <w:rPr>
          <w:rFonts w:ascii="Arial" w:hAnsi="Arial" w:cs="Arial"/>
          <w:sz w:val="24"/>
          <w:szCs w:val="24"/>
        </w:rPr>
      </w:pPr>
    </w:p>
    <w:p w14:paraId="4F4E8575" w14:textId="1DE84221" w:rsidR="00E80971" w:rsidRPr="00EB10B5" w:rsidRDefault="00000000" w:rsidP="00AD1858">
      <w:pPr>
        <w:ind w:left="0" w:hanging="2"/>
        <w:jc w:val="both"/>
        <w:rPr>
          <w:rFonts w:ascii="Arial" w:hAnsi="Arial" w:cs="Arial"/>
          <w:sz w:val="24"/>
          <w:szCs w:val="24"/>
        </w:rPr>
      </w:pPr>
      <w:r w:rsidRPr="00EB10B5">
        <w:rPr>
          <w:rFonts w:ascii="Arial" w:hAnsi="Arial" w:cs="Arial"/>
          <w:b/>
          <w:sz w:val="24"/>
          <w:szCs w:val="24"/>
        </w:rPr>
        <w:t>Professional Services</w:t>
      </w:r>
    </w:p>
    <w:p w14:paraId="3B444F8A"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Participate as a team member to explore and contribute to opportunities for revenue generation;</w:t>
      </w:r>
    </w:p>
    <w:p w14:paraId="57178E56"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 xml:space="preserve">Contribute as a resource person, coordinator, or </w:t>
      </w:r>
      <w:proofErr w:type="spellStart"/>
      <w:r w:rsidRPr="00EB10B5">
        <w:rPr>
          <w:rFonts w:ascii="Arial" w:hAnsi="Arial" w:cs="Arial"/>
          <w:sz w:val="24"/>
          <w:szCs w:val="24"/>
        </w:rPr>
        <w:t>organiser</w:t>
      </w:r>
      <w:proofErr w:type="spellEnd"/>
      <w:r w:rsidRPr="00EB10B5">
        <w:rPr>
          <w:rFonts w:ascii="Arial" w:hAnsi="Arial" w:cs="Arial"/>
          <w:sz w:val="24"/>
          <w:szCs w:val="24"/>
        </w:rPr>
        <w:t xml:space="preserve"> for various professional development activities within the College/University and for those outside the University;</w:t>
      </w:r>
    </w:p>
    <w:p w14:paraId="7CF17C9E"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Participate in developing and promoting a clear vision of the College’s/unit’s strategic direction;</w:t>
      </w:r>
    </w:p>
    <w:p w14:paraId="4CF255CC"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Participate as a team member to support senior colleagues who have delegated responsibility for specific strands of work or sub-units;</w:t>
      </w:r>
    </w:p>
    <w:p w14:paraId="28BC8503"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Contribute to the running of the University by participating in decision-making and governance, including committees or task forces as appropriate, at the College and/or University level;</w:t>
      </w:r>
    </w:p>
    <w:p w14:paraId="4C93EFDE"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Represent and promote the University externally—nationally and internationally, e.g., managing relations with external partners and stakeholders;</w:t>
      </w:r>
    </w:p>
    <w:p w14:paraId="7B61406A"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 xml:space="preserve">Coordinate the </w:t>
      </w:r>
      <w:proofErr w:type="spellStart"/>
      <w:r w:rsidRPr="00EB10B5">
        <w:rPr>
          <w:rFonts w:ascii="Arial" w:hAnsi="Arial" w:cs="Arial"/>
          <w:sz w:val="24"/>
          <w:szCs w:val="24"/>
        </w:rPr>
        <w:t>organisation</w:t>
      </w:r>
      <w:proofErr w:type="spellEnd"/>
      <w:r w:rsidRPr="00EB10B5">
        <w:rPr>
          <w:rFonts w:ascii="Arial" w:hAnsi="Arial" w:cs="Arial"/>
          <w:sz w:val="24"/>
          <w:szCs w:val="24"/>
        </w:rPr>
        <w:t xml:space="preserve"> of conferences, seminars, and workshops, and/or work with relevant experts in the area of </w:t>
      </w:r>
      <w:proofErr w:type="spellStart"/>
      <w:r w:rsidRPr="00EB10B5">
        <w:rPr>
          <w:rFonts w:ascii="Arial" w:hAnsi="Arial" w:cs="Arial"/>
          <w:sz w:val="24"/>
          <w:szCs w:val="24"/>
        </w:rPr>
        <w:t>specialisation</w:t>
      </w:r>
      <w:proofErr w:type="spellEnd"/>
      <w:r w:rsidRPr="00EB10B5">
        <w:rPr>
          <w:rFonts w:ascii="Arial" w:hAnsi="Arial" w:cs="Arial"/>
          <w:sz w:val="24"/>
          <w:szCs w:val="24"/>
        </w:rPr>
        <w:t>;</w:t>
      </w:r>
    </w:p>
    <w:p w14:paraId="2B40411C"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Provide guidance to other staff and students;</w:t>
      </w:r>
    </w:p>
    <w:p w14:paraId="57778350"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Mentor and develop junior colleagues;</w:t>
      </w:r>
    </w:p>
    <w:p w14:paraId="4752766D"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proofErr w:type="spellStart"/>
      <w:r w:rsidRPr="00EB10B5">
        <w:rPr>
          <w:rFonts w:ascii="Arial" w:hAnsi="Arial" w:cs="Arial"/>
          <w:sz w:val="24"/>
          <w:szCs w:val="24"/>
        </w:rPr>
        <w:t>Organise</w:t>
      </w:r>
      <w:proofErr w:type="spellEnd"/>
      <w:r w:rsidRPr="00EB10B5">
        <w:rPr>
          <w:rFonts w:ascii="Arial" w:hAnsi="Arial" w:cs="Arial"/>
          <w:sz w:val="24"/>
          <w:szCs w:val="24"/>
        </w:rPr>
        <w:t xml:space="preserve"> and coordinate meetings and discussions related to administrative issues in the respective departments/school/programme units;</w:t>
      </w:r>
    </w:p>
    <w:p w14:paraId="3754536B" w14:textId="77777777" w:rsidR="007C012D"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 xml:space="preserve">Assist in the preparation and </w:t>
      </w:r>
      <w:proofErr w:type="spellStart"/>
      <w:r w:rsidRPr="00EB10B5">
        <w:rPr>
          <w:rFonts w:ascii="Arial" w:hAnsi="Arial" w:cs="Arial"/>
          <w:sz w:val="24"/>
          <w:szCs w:val="24"/>
        </w:rPr>
        <w:t>organisation</w:t>
      </w:r>
      <w:proofErr w:type="spellEnd"/>
      <w:r w:rsidRPr="00EB10B5">
        <w:rPr>
          <w:rFonts w:ascii="Arial" w:hAnsi="Arial" w:cs="Arial"/>
          <w:sz w:val="24"/>
          <w:szCs w:val="24"/>
        </w:rPr>
        <w:t xml:space="preserve"> of university- or college-wide functions;</w:t>
      </w:r>
    </w:p>
    <w:p w14:paraId="03C5215D" w14:textId="5A8C60DF" w:rsidR="00E80971" w:rsidRPr="00EB10B5" w:rsidRDefault="007C012D" w:rsidP="007C012D">
      <w:pPr>
        <w:pStyle w:val="ListParagraph"/>
        <w:numPr>
          <w:ilvl w:val="0"/>
          <w:numId w:val="15"/>
        </w:numPr>
        <w:ind w:leftChars="0" w:firstLineChars="0" w:hanging="434"/>
        <w:jc w:val="both"/>
        <w:rPr>
          <w:rFonts w:ascii="Arial" w:hAnsi="Arial" w:cs="Arial"/>
          <w:sz w:val="24"/>
          <w:szCs w:val="24"/>
        </w:rPr>
      </w:pPr>
      <w:r w:rsidRPr="00EB10B5">
        <w:rPr>
          <w:rFonts w:ascii="Arial" w:hAnsi="Arial" w:cs="Arial"/>
          <w:sz w:val="24"/>
          <w:szCs w:val="24"/>
        </w:rPr>
        <w:t xml:space="preserve">Assist in the </w:t>
      </w:r>
      <w:proofErr w:type="spellStart"/>
      <w:r w:rsidRPr="00EB10B5">
        <w:rPr>
          <w:rFonts w:ascii="Arial" w:hAnsi="Arial" w:cs="Arial"/>
          <w:sz w:val="24"/>
          <w:szCs w:val="24"/>
        </w:rPr>
        <w:t>organisation</w:t>
      </w:r>
      <w:proofErr w:type="spellEnd"/>
      <w:r w:rsidRPr="00EB10B5">
        <w:rPr>
          <w:rFonts w:ascii="Arial" w:hAnsi="Arial" w:cs="Arial"/>
          <w:sz w:val="24"/>
          <w:szCs w:val="24"/>
        </w:rPr>
        <w:t xml:space="preserve"> of community services.</w:t>
      </w:r>
    </w:p>
    <w:p w14:paraId="3C9D9D6A" w14:textId="77777777" w:rsidR="00E80971" w:rsidRPr="00EB10B5" w:rsidRDefault="00E80971">
      <w:pPr>
        <w:ind w:left="0" w:hanging="2"/>
        <w:jc w:val="both"/>
        <w:rPr>
          <w:rFonts w:ascii="Arial" w:hAnsi="Arial" w:cs="Arial"/>
          <w:sz w:val="24"/>
          <w:szCs w:val="24"/>
        </w:rPr>
      </w:pPr>
    </w:p>
    <w:p w14:paraId="4F7220A2" w14:textId="4B1B3747" w:rsidR="00E80971" w:rsidRPr="00EB10B5" w:rsidRDefault="00000000" w:rsidP="001B630B">
      <w:pPr>
        <w:numPr>
          <w:ilvl w:val="0"/>
          <w:numId w:val="4"/>
        </w:numPr>
        <w:ind w:left="0" w:hanging="2"/>
        <w:jc w:val="both"/>
        <w:rPr>
          <w:rFonts w:ascii="Arial" w:hAnsi="Arial" w:cs="Arial"/>
          <w:sz w:val="24"/>
          <w:szCs w:val="24"/>
        </w:rPr>
      </w:pPr>
      <w:r w:rsidRPr="00EB10B5">
        <w:rPr>
          <w:rFonts w:ascii="Arial" w:hAnsi="Arial" w:cs="Arial"/>
          <w:b/>
          <w:sz w:val="24"/>
          <w:szCs w:val="24"/>
        </w:rPr>
        <w:t xml:space="preserve">SPECIFIC ROLES AND RESPONSIBILITIES:  </w:t>
      </w:r>
    </w:p>
    <w:p w14:paraId="685ACD34" w14:textId="77F37867" w:rsidR="00E80971" w:rsidRPr="00EB10B5" w:rsidRDefault="00265A0D" w:rsidP="00265A0D">
      <w:pPr>
        <w:pStyle w:val="ListParagraph"/>
        <w:ind w:leftChars="0" w:left="718" w:firstLineChars="0" w:firstLine="0"/>
        <w:jc w:val="both"/>
        <w:rPr>
          <w:rFonts w:ascii="Arial" w:hAnsi="Arial" w:cs="Arial"/>
          <w:sz w:val="24"/>
          <w:szCs w:val="24"/>
        </w:rPr>
      </w:pPr>
      <w:r w:rsidRPr="00EB10B5">
        <w:rPr>
          <w:rFonts w:ascii="Arial" w:hAnsi="Arial" w:cs="Arial"/>
          <w:sz w:val="24"/>
          <w:szCs w:val="24"/>
        </w:rPr>
        <w:t xml:space="preserve">The faculty recruited through this advertisement should be conversant with and confident to teach any of the following modules (but not limited to) at the degree-level programme in Mechanical Engineering at any point in time. A faculty may be required to teach two or more modules and related </w:t>
      </w:r>
      <w:proofErr w:type="spellStart"/>
      <w:r w:rsidRPr="00EB10B5">
        <w:rPr>
          <w:rFonts w:ascii="Arial" w:hAnsi="Arial" w:cs="Arial"/>
          <w:sz w:val="24"/>
          <w:szCs w:val="24"/>
        </w:rPr>
        <w:t>practicals</w:t>
      </w:r>
      <w:proofErr w:type="spellEnd"/>
      <w:r w:rsidRPr="00EB10B5">
        <w:rPr>
          <w:rFonts w:ascii="Arial" w:hAnsi="Arial" w:cs="Arial"/>
          <w:sz w:val="24"/>
          <w:szCs w:val="24"/>
        </w:rPr>
        <w:t>.</w:t>
      </w:r>
    </w:p>
    <w:p w14:paraId="51907B34" w14:textId="77777777" w:rsidR="00E653A6" w:rsidRPr="00EB10B5" w:rsidRDefault="00E653A6" w:rsidP="00E653A6">
      <w:pPr>
        <w:pStyle w:val="NormalWeb"/>
        <w:numPr>
          <w:ilvl w:val="0"/>
          <w:numId w:val="17"/>
        </w:numPr>
        <w:rPr>
          <w:rFonts w:ascii="Arial" w:hAnsi="Arial" w:cs="Arial"/>
        </w:rPr>
      </w:pPr>
      <w:r w:rsidRPr="00EB10B5">
        <w:rPr>
          <w:rFonts w:ascii="Arial" w:hAnsi="Arial" w:cs="Arial"/>
        </w:rPr>
        <w:t>Automotive Engineering</w:t>
      </w:r>
    </w:p>
    <w:p w14:paraId="3F9A7C80" w14:textId="77777777" w:rsidR="00E653A6" w:rsidRPr="00EB10B5" w:rsidRDefault="00E653A6" w:rsidP="00E653A6">
      <w:pPr>
        <w:pStyle w:val="NormalWeb"/>
        <w:numPr>
          <w:ilvl w:val="0"/>
          <w:numId w:val="17"/>
        </w:numPr>
        <w:rPr>
          <w:rFonts w:ascii="Arial" w:hAnsi="Arial" w:cs="Arial"/>
        </w:rPr>
      </w:pPr>
      <w:r w:rsidRPr="00EB10B5">
        <w:rPr>
          <w:rFonts w:ascii="Arial" w:hAnsi="Arial" w:cs="Arial"/>
        </w:rPr>
        <w:t>Mechanical Vibrations</w:t>
      </w:r>
    </w:p>
    <w:p w14:paraId="0C735542" w14:textId="4254BF54" w:rsidR="00E653A6" w:rsidRPr="00EB10B5" w:rsidRDefault="00E653A6" w:rsidP="00E653A6">
      <w:pPr>
        <w:pStyle w:val="NormalWeb"/>
        <w:numPr>
          <w:ilvl w:val="0"/>
          <w:numId w:val="17"/>
        </w:numPr>
        <w:rPr>
          <w:rFonts w:ascii="Arial" w:hAnsi="Arial" w:cs="Arial"/>
        </w:rPr>
      </w:pPr>
      <w:r w:rsidRPr="00EB10B5">
        <w:rPr>
          <w:rFonts w:ascii="Arial" w:hAnsi="Arial" w:cs="Arial"/>
        </w:rPr>
        <w:t>HVAC</w:t>
      </w:r>
    </w:p>
    <w:p w14:paraId="617C1427" w14:textId="77777777" w:rsidR="00E653A6" w:rsidRPr="00EB10B5" w:rsidRDefault="00E653A6" w:rsidP="00E653A6">
      <w:pPr>
        <w:pStyle w:val="NormalWeb"/>
        <w:numPr>
          <w:ilvl w:val="0"/>
          <w:numId w:val="17"/>
        </w:numPr>
        <w:rPr>
          <w:rFonts w:ascii="Arial" w:hAnsi="Arial" w:cs="Arial"/>
        </w:rPr>
      </w:pPr>
      <w:r w:rsidRPr="00EB10B5">
        <w:rPr>
          <w:rFonts w:ascii="Arial" w:hAnsi="Arial" w:cs="Arial"/>
        </w:rPr>
        <w:t>Product Design &amp; Development</w:t>
      </w:r>
    </w:p>
    <w:p w14:paraId="7833483F" w14:textId="62679C76" w:rsidR="00E653A6" w:rsidRPr="00EB10B5" w:rsidRDefault="00E653A6" w:rsidP="00E653A6">
      <w:pPr>
        <w:pStyle w:val="NormalWeb"/>
        <w:numPr>
          <w:ilvl w:val="0"/>
          <w:numId w:val="17"/>
        </w:numPr>
        <w:rPr>
          <w:rFonts w:ascii="Arial" w:hAnsi="Arial" w:cs="Arial"/>
        </w:rPr>
      </w:pPr>
      <w:r w:rsidRPr="00EB10B5">
        <w:rPr>
          <w:rFonts w:ascii="Arial" w:hAnsi="Arial" w:cs="Arial"/>
        </w:rPr>
        <w:t>Maintenance Engineering</w:t>
      </w:r>
    </w:p>
    <w:p w14:paraId="2A4D5617" w14:textId="77777777" w:rsidR="00E653A6" w:rsidRPr="00EB10B5" w:rsidRDefault="00E653A6" w:rsidP="00E653A6">
      <w:pPr>
        <w:pStyle w:val="NormalWeb"/>
        <w:numPr>
          <w:ilvl w:val="0"/>
          <w:numId w:val="17"/>
        </w:numPr>
        <w:rPr>
          <w:rFonts w:ascii="Arial" w:hAnsi="Arial" w:cs="Arial"/>
        </w:rPr>
      </w:pPr>
      <w:r w:rsidRPr="00EB10B5">
        <w:rPr>
          <w:rFonts w:ascii="Arial" w:hAnsi="Arial" w:cs="Arial"/>
        </w:rPr>
        <w:t>Computer Integrated Manufacturing</w:t>
      </w:r>
    </w:p>
    <w:p w14:paraId="53BEDE76" w14:textId="77777777" w:rsidR="00E653A6" w:rsidRPr="00EB10B5" w:rsidRDefault="00E653A6" w:rsidP="00E653A6">
      <w:pPr>
        <w:pStyle w:val="NormalWeb"/>
        <w:numPr>
          <w:ilvl w:val="0"/>
          <w:numId w:val="17"/>
        </w:numPr>
        <w:rPr>
          <w:rFonts w:ascii="Arial" w:hAnsi="Arial" w:cs="Arial"/>
        </w:rPr>
      </w:pPr>
      <w:r w:rsidRPr="00EB10B5">
        <w:rPr>
          <w:rFonts w:ascii="Arial" w:hAnsi="Arial" w:cs="Arial"/>
        </w:rPr>
        <w:t>Industrial Engineering</w:t>
      </w:r>
    </w:p>
    <w:p w14:paraId="43835EF6" w14:textId="0595006B" w:rsidR="00265A0D" w:rsidRPr="00EB10B5" w:rsidRDefault="00265A0D" w:rsidP="00265A0D">
      <w:pPr>
        <w:pStyle w:val="NormalWeb"/>
        <w:numPr>
          <w:ilvl w:val="0"/>
          <w:numId w:val="17"/>
        </w:numPr>
        <w:rPr>
          <w:rFonts w:ascii="Arial" w:hAnsi="Arial" w:cs="Arial"/>
        </w:rPr>
      </w:pPr>
      <w:r w:rsidRPr="00EB10B5">
        <w:rPr>
          <w:rFonts w:ascii="Arial" w:hAnsi="Arial" w:cs="Arial"/>
        </w:rPr>
        <w:t>Design of Machine Elements</w:t>
      </w:r>
    </w:p>
    <w:p w14:paraId="21DEDB56" w14:textId="20065F24" w:rsidR="00265A0D" w:rsidRPr="00EB10B5" w:rsidRDefault="00265A0D" w:rsidP="00265A0D">
      <w:pPr>
        <w:pStyle w:val="NormalWeb"/>
        <w:numPr>
          <w:ilvl w:val="0"/>
          <w:numId w:val="17"/>
        </w:numPr>
        <w:rPr>
          <w:rFonts w:ascii="Arial" w:hAnsi="Arial" w:cs="Arial"/>
        </w:rPr>
      </w:pPr>
      <w:r w:rsidRPr="00EB10B5">
        <w:rPr>
          <w:rFonts w:ascii="Arial" w:hAnsi="Arial" w:cs="Arial"/>
        </w:rPr>
        <w:t>Hydraulics</w:t>
      </w:r>
    </w:p>
    <w:p w14:paraId="7D912F28" w14:textId="52CF2146" w:rsidR="00265A0D" w:rsidRPr="00EB10B5" w:rsidRDefault="00265A0D" w:rsidP="00265A0D">
      <w:pPr>
        <w:pStyle w:val="NormalWeb"/>
        <w:numPr>
          <w:ilvl w:val="0"/>
          <w:numId w:val="17"/>
        </w:numPr>
        <w:rPr>
          <w:rFonts w:ascii="Arial" w:hAnsi="Arial" w:cs="Arial"/>
        </w:rPr>
      </w:pPr>
      <w:r w:rsidRPr="00EB10B5">
        <w:rPr>
          <w:rFonts w:ascii="Arial" w:hAnsi="Arial" w:cs="Arial"/>
        </w:rPr>
        <w:t>Fluid Mechanics</w:t>
      </w:r>
    </w:p>
    <w:p w14:paraId="18942092" w14:textId="31738FDD" w:rsidR="00265A0D" w:rsidRPr="00EB10B5" w:rsidRDefault="00265A0D" w:rsidP="00265A0D">
      <w:pPr>
        <w:pStyle w:val="NormalWeb"/>
        <w:numPr>
          <w:ilvl w:val="0"/>
          <w:numId w:val="17"/>
        </w:numPr>
        <w:rPr>
          <w:rFonts w:ascii="Arial" w:hAnsi="Arial" w:cs="Arial"/>
        </w:rPr>
      </w:pPr>
      <w:r w:rsidRPr="00EB10B5">
        <w:rPr>
          <w:rFonts w:ascii="Arial" w:hAnsi="Arial" w:cs="Arial"/>
        </w:rPr>
        <w:t>Metrology</w:t>
      </w:r>
    </w:p>
    <w:p w14:paraId="202B226A" w14:textId="18778DD0" w:rsidR="00265A0D" w:rsidRPr="00EB10B5" w:rsidRDefault="00265A0D" w:rsidP="00265A0D">
      <w:pPr>
        <w:pStyle w:val="NormalWeb"/>
        <w:numPr>
          <w:ilvl w:val="0"/>
          <w:numId w:val="17"/>
        </w:numPr>
        <w:rPr>
          <w:rFonts w:ascii="Arial" w:hAnsi="Arial" w:cs="Arial"/>
        </w:rPr>
      </w:pPr>
      <w:r w:rsidRPr="00EB10B5">
        <w:rPr>
          <w:rFonts w:ascii="Arial" w:hAnsi="Arial" w:cs="Arial"/>
        </w:rPr>
        <w:t>Heat &amp; Mass Transfer</w:t>
      </w:r>
    </w:p>
    <w:p w14:paraId="3366E1FA" w14:textId="1515DC55" w:rsidR="00265A0D" w:rsidRPr="00EB10B5" w:rsidRDefault="000473C8" w:rsidP="000473C8">
      <w:pPr>
        <w:ind w:left="0" w:hanging="2"/>
        <w:rPr>
          <w:rFonts w:ascii="Arial" w:hAnsi="Arial" w:cs="Arial"/>
          <w:b/>
          <w:bCs/>
          <w:sz w:val="24"/>
          <w:szCs w:val="24"/>
        </w:rPr>
      </w:pPr>
      <w:r w:rsidRPr="00EB10B5">
        <w:rPr>
          <w:rFonts w:ascii="Arial" w:hAnsi="Arial" w:cs="Arial"/>
          <w:b/>
          <w:bCs/>
          <w:sz w:val="24"/>
          <w:szCs w:val="24"/>
        </w:rPr>
        <w:t>The specific tasks involve:</w:t>
      </w:r>
    </w:p>
    <w:p w14:paraId="5D4C97A6" w14:textId="77777777" w:rsidR="00E80971" w:rsidRPr="00EB10B5" w:rsidRDefault="00E80971">
      <w:pPr>
        <w:ind w:left="0" w:hanging="2"/>
        <w:jc w:val="both"/>
        <w:rPr>
          <w:rFonts w:ascii="Arial" w:hAnsi="Arial" w:cs="Arial"/>
          <w:sz w:val="24"/>
          <w:szCs w:val="24"/>
        </w:rPr>
      </w:pPr>
    </w:p>
    <w:p w14:paraId="19F7F7D0" w14:textId="77777777" w:rsidR="000473C8" w:rsidRPr="00EB10B5" w:rsidRDefault="000473C8" w:rsidP="000473C8">
      <w:pPr>
        <w:pStyle w:val="ListParagraph"/>
        <w:numPr>
          <w:ilvl w:val="0"/>
          <w:numId w:val="18"/>
        </w:numPr>
        <w:ind w:leftChars="0" w:firstLineChars="0"/>
        <w:jc w:val="both"/>
        <w:rPr>
          <w:rFonts w:ascii="Arial" w:eastAsia="Times New Roman" w:hAnsi="Arial" w:cs="Arial"/>
          <w:color w:val="000000"/>
          <w:sz w:val="24"/>
          <w:szCs w:val="24"/>
        </w:rPr>
      </w:pPr>
      <w:r w:rsidRPr="00EB10B5">
        <w:rPr>
          <w:rFonts w:ascii="Arial" w:eastAsia="Times New Roman" w:hAnsi="Arial" w:cs="Arial"/>
          <w:color w:val="000000"/>
          <w:sz w:val="24"/>
          <w:szCs w:val="24"/>
        </w:rPr>
        <w:lastRenderedPageBreak/>
        <w:t>Offering academic support and guidance to students, including advising on coursework, projects, and career paths;</w:t>
      </w:r>
    </w:p>
    <w:p w14:paraId="3AA8A8DE" w14:textId="77777777" w:rsidR="000473C8" w:rsidRPr="00EB10B5" w:rsidRDefault="000473C8" w:rsidP="000473C8">
      <w:pPr>
        <w:pStyle w:val="ListParagraph"/>
        <w:numPr>
          <w:ilvl w:val="0"/>
          <w:numId w:val="18"/>
        </w:numPr>
        <w:ind w:leftChars="0" w:firstLineChars="0"/>
        <w:jc w:val="both"/>
        <w:rPr>
          <w:rFonts w:ascii="Arial" w:eastAsia="Times New Roman" w:hAnsi="Arial" w:cs="Arial"/>
          <w:color w:val="000000"/>
          <w:sz w:val="24"/>
          <w:szCs w:val="24"/>
        </w:rPr>
      </w:pPr>
      <w:r w:rsidRPr="00EB10B5">
        <w:rPr>
          <w:rFonts w:ascii="Arial" w:eastAsia="Times New Roman" w:hAnsi="Arial" w:cs="Arial"/>
          <w:color w:val="000000"/>
          <w:sz w:val="24"/>
          <w:szCs w:val="24"/>
        </w:rPr>
        <w:t>Maintaining accurate records of student attendance, performance, and grades;</w:t>
      </w:r>
    </w:p>
    <w:p w14:paraId="3B869514" w14:textId="77777777" w:rsidR="000473C8" w:rsidRPr="00EB10B5" w:rsidRDefault="000473C8" w:rsidP="000473C8">
      <w:pPr>
        <w:pStyle w:val="ListParagraph"/>
        <w:numPr>
          <w:ilvl w:val="0"/>
          <w:numId w:val="18"/>
        </w:numPr>
        <w:ind w:leftChars="0" w:firstLineChars="0"/>
        <w:jc w:val="both"/>
        <w:rPr>
          <w:rFonts w:ascii="Arial" w:eastAsia="Times New Roman" w:hAnsi="Arial" w:cs="Arial"/>
          <w:color w:val="000000"/>
          <w:sz w:val="24"/>
          <w:szCs w:val="24"/>
        </w:rPr>
      </w:pPr>
      <w:r w:rsidRPr="00EB10B5">
        <w:rPr>
          <w:rFonts w:ascii="Arial" w:eastAsia="Times New Roman" w:hAnsi="Arial" w:cs="Arial"/>
          <w:color w:val="000000"/>
          <w:sz w:val="24"/>
          <w:szCs w:val="24"/>
        </w:rPr>
        <w:t>Collaborating with colleagues to align teaching strategies and ensure consistency across modules;</w:t>
      </w:r>
    </w:p>
    <w:p w14:paraId="0B4D8B29" w14:textId="77777777" w:rsidR="000473C8" w:rsidRPr="00EB10B5" w:rsidRDefault="000473C8" w:rsidP="000473C8">
      <w:pPr>
        <w:pStyle w:val="ListParagraph"/>
        <w:numPr>
          <w:ilvl w:val="0"/>
          <w:numId w:val="18"/>
        </w:numPr>
        <w:ind w:leftChars="0" w:firstLineChars="0"/>
        <w:jc w:val="both"/>
        <w:rPr>
          <w:rFonts w:ascii="Arial" w:eastAsia="Times New Roman" w:hAnsi="Arial" w:cs="Arial"/>
          <w:color w:val="000000"/>
          <w:sz w:val="24"/>
          <w:szCs w:val="24"/>
        </w:rPr>
      </w:pPr>
      <w:r w:rsidRPr="00EB10B5">
        <w:rPr>
          <w:rFonts w:ascii="Arial" w:eastAsia="Times New Roman" w:hAnsi="Arial" w:cs="Arial"/>
          <w:color w:val="000000"/>
          <w:sz w:val="24"/>
          <w:szCs w:val="24"/>
        </w:rPr>
        <w:t>Staying updated with advancements in the field and integrating relevant changes into course content and delivery;</w:t>
      </w:r>
    </w:p>
    <w:p w14:paraId="7548B8EB" w14:textId="11622ABD" w:rsidR="00E80971" w:rsidRPr="00EB10B5" w:rsidRDefault="000473C8" w:rsidP="000473C8">
      <w:pPr>
        <w:pStyle w:val="ListParagraph"/>
        <w:numPr>
          <w:ilvl w:val="0"/>
          <w:numId w:val="18"/>
        </w:numPr>
        <w:ind w:leftChars="0" w:firstLineChars="0"/>
        <w:jc w:val="both"/>
        <w:rPr>
          <w:rFonts w:ascii="Arial" w:eastAsia="Times New Roman" w:hAnsi="Arial" w:cs="Arial"/>
          <w:color w:val="000000"/>
          <w:sz w:val="24"/>
          <w:szCs w:val="24"/>
        </w:rPr>
      </w:pPr>
      <w:r w:rsidRPr="00EB10B5">
        <w:rPr>
          <w:rFonts w:ascii="Arial" w:eastAsia="Times New Roman" w:hAnsi="Arial" w:cs="Arial"/>
          <w:color w:val="000000"/>
          <w:sz w:val="24"/>
          <w:szCs w:val="24"/>
        </w:rPr>
        <w:t>Engaging in continuous self-assessment and improvement of teaching practices to enhance student learning outcomes.</w:t>
      </w:r>
    </w:p>
    <w:p w14:paraId="068A6607" w14:textId="77777777" w:rsidR="000473C8" w:rsidRPr="00EB10B5" w:rsidRDefault="000473C8" w:rsidP="000473C8">
      <w:pPr>
        <w:ind w:left="0" w:hanging="2"/>
        <w:jc w:val="both"/>
        <w:rPr>
          <w:rFonts w:ascii="Arial" w:hAnsi="Arial" w:cs="Arial"/>
          <w:sz w:val="24"/>
          <w:szCs w:val="24"/>
        </w:rPr>
      </w:pPr>
    </w:p>
    <w:p w14:paraId="01EB1473" w14:textId="77777777" w:rsidR="00E80971" w:rsidRPr="00EB10B5" w:rsidRDefault="00000000">
      <w:pPr>
        <w:numPr>
          <w:ilvl w:val="0"/>
          <w:numId w:val="4"/>
        </w:numPr>
        <w:ind w:left="0" w:hanging="2"/>
        <w:jc w:val="both"/>
        <w:rPr>
          <w:rFonts w:ascii="Arial" w:hAnsi="Arial" w:cs="Arial"/>
          <w:sz w:val="24"/>
          <w:szCs w:val="24"/>
        </w:rPr>
      </w:pPr>
      <w:r w:rsidRPr="00EB10B5">
        <w:rPr>
          <w:rFonts w:ascii="Arial" w:hAnsi="Arial" w:cs="Arial"/>
          <w:b/>
          <w:sz w:val="24"/>
          <w:szCs w:val="24"/>
          <w:u w:val="single"/>
        </w:rPr>
        <w:t>KNOWLEDGE, SKILLS &amp; ABILITIES (KSA) REQUIREMENTS</w:t>
      </w:r>
      <w:r w:rsidRPr="00EB10B5">
        <w:rPr>
          <w:rFonts w:ascii="Arial" w:hAnsi="Arial" w:cs="Arial"/>
          <w:sz w:val="24"/>
          <w:szCs w:val="24"/>
        </w:rPr>
        <w:t xml:space="preserve"> </w:t>
      </w:r>
    </w:p>
    <w:p w14:paraId="327C23AB" w14:textId="77777777" w:rsidR="00E80971" w:rsidRPr="00EB10B5" w:rsidRDefault="00E80971" w:rsidP="00CA232C">
      <w:pPr>
        <w:ind w:left="567" w:hangingChars="237" w:hanging="569"/>
        <w:jc w:val="both"/>
        <w:rPr>
          <w:rFonts w:ascii="Arial" w:hAnsi="Arial" w:cs="Arial"/>
          <w:sz w:val="24"/>
          <w:szCs w:val="24"/>
        </w:rPr>
      </w:pPr>
    </w:p>
    <w:p w14:paraId="1478D5A8" w14:textId="0C0052E0" w:rsidR="00E80971" w:rsidRPr="00EB10B5" w:rsidRDefault="00000000" w:rsidP="00F13782">
      <w:pPr>
        <w:numPr>
          <w:ilvl w:val="1"/>
          <w:numId w:val="4"/>
        </w:numPr>
        <w:spacing w:line="360" w:lineRule="auto"/>
        <w:ind w:leftChars="71" w:left="564" w:hangingChars="176" w:hanging="422"/>
        <w:jc w:val="both"/>
        <w:rPr>
          <w:rFonts w:ascii="Arial" w:hAnsi="Arial" w:cs="Arial"/>
          <w:sz w:val="24"/>
          <w:szCs w:val="24"/>
        </w:rPr>
      </w:pPr>
      <w:r w:rsidRPr="00EB10B5">
        <w:rPr>
          <w:rFonts w:ascii="Arial" w:hAnsi="Arial" w:cs="Arial"/>
          <w:b/>
          <w:sz w:val="24"/>
          <w:szCs w:val="24"/>
        </w:rPr>
        <w:t>Education</w:t>
      </w:r>
      <w:r w:rsidRPr="00EB10B5">
        <w:rPr>
          <w:rFonts w:ascii="Arial" w:hAnsi="Arial" w:cs="Arial"/>
          <w:sz w:val="24"/>
          <w:szCs w:val="24"/>
        </w:rPr>
        <w:t xml:space="preserve">: </w:t>
      </w:r>
      <w:r w:rsidR="00E653A6" w:rsidRPr="00EB10B5">
        <w:rPr>
          <w:rFonts w:ascii="Arial" w:hAnsi="Arial" w:cs="Arial"/>
          <w:sz w:val="24"/>
          <w:szCs w:val="24"/>
        </w:rPr>
        <w:t xml:space="preserve">BE/B.Tech/M.E./M.Tech in Mechanical Engineering with </w:t>
      </w:r>
      <w:proofErr w:type="spellStart"/>
      <w:r w:rsidR="00E653A6" w:rsidRPr="00EB10B5">
        <w:rPr>
          <w:rFonts w:ascii="Arial" w:hAnsi="Arial" w:cs="Arial"/>
          <w:sz w:val="24"/>
          <w:szCs w:val="24"/>
        </w:rPr>
        <w:t>specialisation</w:t>
      </w:r>
      <w:proofErr w:type="spellEnd"/>
      <w:r w:rsidR="00E653A6" w:rsidRPr="00EB10B5">
        <w:rPr>
          <w:rFonts w:ascii="Arial" w:hAnsi="Arial" w:cs="Arial"/>
          <w:sz w:val="24"/>
          <w:szCs w:val="24"/>
        </w:rPr>
        <w:t xml:space="preserve"> in Manufacturing Technology, Materials Science, Automotive Engineering, Industrial Engineering, or other related fields.</w:t>
      </w:r>
    </w:p>
    <w:p w14:paraId="7AA951FD" w14:textId="3D99E7B3" w:rsidR="00E80971" w:rsidRPr="00EB10B5" w:rsidRDefault="00000000" w:rsidP="00F13782">
      <w:pPr>
        <w:numPr>
          <w:ilvl w:val="1"/>
          <w:numId w:val="4"/>
        </w:numPr>
        <w:spacing w:line="360" w:lineRule="auto"/>
        <w:ind w:leftChars="71" w:left="564" w:hangingChars="176" w:hanging="422"/>
        <w:jc w:val="both"/>
        <w:rPr>
          <w:rFonts w:ascii="Arial" w:hAnsi="Arial" w:cs="Arial"/>
          <w:sz w:val="24"/>
          <w:szCs w:val="24"/>
        </w:rPr>
      </w:pPr>
      <w:r w:rsidRPr="00EB10B5">
        <w:rPr>
          <w:rFonts w:ascii="Arial" w:hAnsi="Arial" w:cs="Arial"/>
          <w:b/>
          <w:sz w:val="24"/>
          <w:szCs w:val="24"/>
        </w:rPr>
        <w:t>Experience</w:t>
      </w:r>
      <w:r w:rsidR="00E653A6" w:rsidRPr="00EB10B5">
        <w:rPr>
          <w:rFonts w:ascii="Arial" w:hAnsi="Arial" w:cs="Arial"/>
          <w:b/>
          <w:sz w:val="24"/>
          <w:szCs w:val="24"/>
        </w:rPr>
        <w:t xml:space="preserve">: </w:t>
      </w:r>
      <w:r w:rsidR="00EB10B5">
        <w:rPr>
          <w:rFonts w:ascii="Arial" w:hAnsi="Arial" w:cs="Arial"/>
          <w:bCs/>
          <w:sz w:val="24"/>
          <w:szCs w:val="24"/>
        </w:rPr>
        <w:t xml:space="preserve">Relevant experience shall be considered as per the lateral entry criteria. </w:t>
      </w:r>
    </w:p>
    <w:p w14:paraId="4896F5E4" w14:textId="486AB491" w:rsidR="00E80971" w:rsidRPr="00EB10B5" w:rsidRDefault="00000000" w:rsidP="00F13782">
      <w:pPr>
        <w:numPr>
          <w:ilvl w:val="1"/>
          <w:numId w:val="4"/>
        </w:numPr>
        <w:spacing w:line="360" w:lineRule="auto"/>
        <w:ind w:leftChars="71" w:left="564" w:hangingChars="176" w:hanging="422"/>
        <w:jc w:val="both"/>
        <w:rPr>
          <w:rFonts w:ascii="Arial" w:hAnsi="Arial" w:cs="Arial"/>
          <w:sz w:val="24"/>
          <w:szCs w:val="24"/>
        </w:rPr>
      </w:pPr>
      <w:r w:rsidRPr="00EB10B5">
        <w:rPr>
          <w:rFonts w:ascii="Arial" w:hAnsi="Arial" w:cs="Arial"/>
          <w:b/>
          <w:sz w:val="24"/>
          <w:szCs w:val="24"/>
        </w:rPr>
        <w:t>Knowledge</w:t>
      </w:r>
      <w:r w:rsidR="000A1211" w:rsidRPr="00EB10B5">
        <w:rPr>
          <w:rFonts w:ascii="Arial" w:hAnsi="Arial" w:cs="Arial"/>
          <w:b/>
          <w:sz w:val="24"/>
          <w:szCs w:val="24"/>
        </w:rPr>
        <w:t>,</w:t>
      </w:r>
      <w:r w:rsidRPr="00EB10B5">
        <w:rPr>
          <w:rFonts w:ascii="Arial" w:hAnsi="Arial" w:cs="Arial"/>
          <w:b/>
          <w:sz w:val="24"/>
          <w:szCs w:val="24"/>
        </w:rPr>
        <w:t xml:space="preserve"> Skills and Abilities:</w:t>
      </w:r>
    </w:p>
    <w:p w14:paraId="6263FFBF" w14:textId="77777777" w:rsidR="00E80971" w:rsidRPr="00EB10B5" w:rsidRDefault="00000000" w:rsidP="00F13782">
      <w:pPr>
        <w:spacing w:line="360" w:lineRule="auto"/>
        <w:ind w:leftChars="0" w:left="0" w:firstLineChars="236" w:firstLine="566"/>
        <w:jc w:val="both"/>
        <w:rPr>
          <w:rFonts w:ascii="Arial" w:hAnsi="Arial" w:cs="Arial"/>
          <w:sz w:val="24"/>
          <w:szCs w:val="24"/>
        </w:rPr>
      </w:pPr>
      <w:r w:rsidRPr="00EB10B5">
        <w:rPr>
          <w:rFonts w:ascii="Arial" w:hAnsi="Arial" w:cs="Arial"/>
          <w:sz w:val="24"/>
          <w:szCs w:val="24"/>
        </w:rPr>
        <w:t xml:space="preserve">The candidates applying for the advertised post should possess the following: </w:t>
      </w:r>
    </w:p>
    <w:p w14:paraId="065E7C8B" w14:textId="58C8D985" w:rsidR="000410A4" w:rsidRPr="00EB10B5" w:rsidRDefault="00C04184" w:rsidP="00F13782">
      <w:pPr>
        <w:pStyle w:val="NormalWeb"/>
        <w:numPr>
          <w:ilvl w:val="0"/>
          <w:numId w:val="19"/>
        </w:numPr>
        <w:spacing w:before="0" w:beforeAutospacing="0" w:after="0" w:afterAutospacing="0" w:line="360" w:lineRule="auto"/>
        <w:ind w:left="709" w:hanging="283"/>
        <w:jc w:val="both"/>
        <w:rPr>
          <w:rFonts w:ascii="Arial" w:hAnsi="Arial" w:cs="Arial"/>
        </w:rPr>
      </w:pPr>
      <w:r w:rsidRPr="00EB10B5">
        <w:rPr>
          <w:rFonts w:ascii="Arial" w:hAnsi="Arial" w:cs="Arial"/>
          <w:lang w:val="en-US"/>
        </w:rPr>
        <w:t>Proficiency in engineering design and analysis software, such as SolidWorks, ANSYS, or other CAD/CAE/CFD tools relevant to Mechanical Engineering;</w:t>
      </w:r>
    </w:p>
    <w:p w14:paraId="07DD5B44" w14:textId="447C68D7" w:rsidR="00C04184" w:rsidRPr="00EB10B5" w:rsidRDefault="00C04184" w:rsidP="00F13782">
      <w:pPr>
        <w:pStyle w:val="NormalWeb"/>
        <w:numPr>
          <w:ilvl w:val="0"/>
          <w:numId w:val="19"/>
        </w:numPr>
        <w:spacing w:line="360" w:lineRule="auto"/>
        <w:ind w:hanging="283"/>
        <w:jc w:val="both"/>
        <w:rPr>
          <w:rFonts w:ascii="Arial" w:hAnsi="Arial" w:cs="Arial"/>
        </w:rPr>
      </w:pPr>
      <w:r w:rsidRPr="00EB10B5">
        <w:rPr>
          <w:rFonts w:ascii="Arial" w:hAnsi="Arial" w:cs="Arial"/>
        </w:rPr>
        <w:t>Ability to demonstrate a high level of commitment to teaching;</w:t>
      </w:r>
    </w:p>
    <w:p w14:paraId="5202F5E0" w14:textId="0B1138E8" w:rsidR="00C04184" w:rsidRPr="00EB10B5" w:rsidRDefault="00C04184" w:rsidP="00F13782">
      <w:pPr>
        <w:pStyle w:val="NormalWeb"/>
        <w:numPr>
          <w:ilvl w:val="0"/>
          <w:numId w:val="19"/>
        </w:numPr>
        <w:spacing w:line="360" w:lineRule="auto"/>
        <w:ind w:hanging="283"/>
        <w:jc w:val="both"/>
        <w:rPr>
          <w:rFonts w:ascii="Arial" w:hAnsi="Arial" w:cs="Arial"/>
        </w:rPr>
      </w:pPr>
      <w:r w:rsidRPr="00EB10B5">
        <w:rPr>
          <w:rFonts w:ascii="Arial" w:hAnsi="Arial" w:cs="Arial"/>
        </w:rPr>
        <w:t>Ability to listen and be open to multiple views, perspectives, and feedback;</w:t>
      </w:r>
    </w:p>
    <w:p w14:paraId="569F78BA" w14:textId="3DC73FC0" w:rsidR="00C04184" w:rsidRPr="00EB10B5" w:rsidRDefault="00C04184" w:rsidP="00F13782">
      <w:pPr>
        <w:pStyle w:val="NormalWeb"/>
        <w:numPr>
          <w:ilvl w:val="0"/>
          <w:numId w:val="19"/>
        </w:numPr>
        <w:spacing w:line="360" w:lineRule="auto"/>
        <w:ind w:hanging="283"/>
        <w:jc w:val="both"/>
        <w:rPr>
          <w:rFonts w:ascii="Arial" w:hAnsi="Arial" w:cs="Arial"/>
        </w:rPr>
      </w:pPr>
      <w:r w:rsidRPr="00EB10B5">
        <w:rPr>
          <w:rFonts w:ascii="Arial" w:hAnsi="Arial" w:cs="Arial"/>
        </w:rPr>
        <w:t>Engagement in continuous learning and development, and commitment to continuous improvement by recognising the need to change personal, interpersonal, and managerial behaviour;</w:t>
      </w:r>
    </w:p>
    <w:p w14:paraId="3EE7560E" w14:textId="18FDA31D" w:rsidR="00C04184" w:rsidRPr="00EB10B5" w:rsidRDefault="00C04184" w:rsidP="00F13782">
      <w:pPr>
        <w:pStyle w:val="NormalWeb"/>
        <w:numPr>
          <w:ilvl w:val="0"/>
          <w:numId w:val="19"/>
        </w:numPr>
        <w:spacing w:line="360" w:lineRule="auto"/>
        <w:ind w:hanging="283"/>
        <w:jc w:val="both"/>
        <w:rPr>
          <w:rFonts w:ascii="Arial" w:hAnsi="Arial" w:cs="Arial"/>
        </w:rPr>
      </w:pPr>
      <w:r w:rsidRPr="00EB10B5">
        <w:rPr>
          <w:rFonts w:ascii="Arial" w:hAnsi="Arial" w:cs="Arial"/>
        </w:rPr>
        <w:t>Sound skills in research, analysis, and dissemination of knowledge, mainly by way of publication;</w:t>
      </w:r>
    </w:p>
    <w:p w14:paraId="4BDD32CC" w14:textId="08E6F9A1" w:rsidR="00C04184" w:rsidRPr="00EB10B5" w:rsidRDefault="00C04184" w:rsidP="00F13782">
      <w:pPr>
        <w:pStyle w:val="NormalWeb"/>
        <w:numPr>
          <w:ilvl w:val="0"/>
          <w:numId w:val="19"/>
        </w:numPr>
        <w:spacing w:line="360" w:lineRule="auto"/>
        <w:ind w:hanging="283"/>
        <w:jc w:val="both"/>
        <w:rPr>
          <w:rFonts w:ascii="Arial" w:hAnsi="Arial" w:cs="Arial"/>
        </w:rPr>
      </w:pPr>
      <w:r w:rsidRPr="00EB10B5">
        <w:rPr>
          <w:rFonts w:ascii="Arial" w:hAnsi="Arial" w:cs="Arial"/>
        </w:rPr>
        <w:t>Ability to master a particular field of specialisation and provide excellent learning outcomes among students;</w:t>
      </w:r>
    </w:p>
    <w:p w14:paraId="3B5E9900" w14:textId="77121A7F" w:rsidR="00C04184" w:rsidRPr="00EB10B5" w:rsidRDefault="00C04184" w:rsidP="00F13782">
      <w:pPr>
        <w:pStyle w:val="NormalWeb"/>
        <w:numPr>
          <w:ilvl w:val="0"/>
          <w:numId w:val="19"/>
        </w:numPr>
        <w:spacing w:before="0" w:beforeAutospacing="0" w:after="0" w:afterAutospacing="0" w:line="360" w:lineRule="auto"/>
        <w:ind w:hanging="283"/>
        <w:jc w:val="both"/>
        <w:rPr>
          <w:rFonts w:ascii="Arial" w:hAnsi="Arial" w:cs="Arial"/>
        </w:rPr>
      </w:pPr>
      <w:r w:rsidRPr="00EB10B5">
        <w:rPr>
          <w:rFonts w:ascii="Arial" w:hAnsi="Arial" w:cs="Arial"/>
        </w:rPr>
        <w:t>Flexibility to adapt teaching methodologies and materials to meet the diverse learning needs of students and to stay up to date on emerging trends and technologies in the field of Mechanical Engineering.</w:t>
      </w:r>
    </w:p>
    <w:p w14:paraId="25CF37A5" w14:textId="17F2342F" w:rsidR="00E80971" w:rsidRPr="00EB10B5" w:rsidRDefault="00E80971" w:rsidP="00EB10B5">
      <w:pPr>
        <w:widowControl/>
        <w:pBdr>
          <w:top w:val="nil"/>
          <w:left w:val="nil"/>
          <w:bottom w:val="nil"/>
          <w:right w:val="nil"/>
          <w:between w:val="nil"/>
        </w:pBdr>
        <w:spacing w:line="240" w:lineRule="auto"/>
        <w:ind w:leftChars="0" w:left="0" w:firstLineChars="0" w:firstLine="0"/>
        <w:jc w:val="both"/>
        <w:rPr>
          <w:rFonts w:ascii="Arial" w:eastAsia="Times New Roman" w:hAnsi="Arial" w:cs="Arial"/>
          <w:color w:val="000000"/>
          <w:sz w:val="24"/>
          <w:szCs w:val="24"/>
        </w:rPr>
      </w:pPr>
    </w:p>
    <w:sectPr w:rsidR="00E80971" w:rsidRPr="00EB10B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7001" w14:textId="77777777" w:rsidR="00B936C2" w:rsidRDefault="00B936C2">
      <w:pPr>
        <w:spacing w:line="240" w:lineRule="auto"/>
        <w:ind w:left="0" w:hanging="2"/>
      </w:pPr>
      <w:r>
        <w:separator/>
      </w:r>
    </w:p>
  </w:endnote>
  <w:endnote w:type="continuationSeparator" w:id="0">
    <w:p w14:paraId="37471DB1" w14:textId="77777777" w:rsidR="00B936C2" w:rsidRDefault="00B936C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variable"/>
    <w:sig w:usb0="00000003" w:usb1="0200E4B4" w:usb2="00000000" w:usb3="00000000" w:csb0="00000001" w:csb1="00000000"/>
    <w:embedRegular r:id="rId1" w:fontKey="{205810B4-9DB8-0D4A-8252-40D6AB4791F7}"/>
    <w:embedBold r:id="rId2" w:fontKey="{7316CDD3-1ABF-2947-B50B-37025153AB4C}"/>
  </w:font>
  <w:font w:name="Courier New">
    <w:panose1 w:val="02070309020205020404"/>
    <w:charset w:val="00"/>
    <w:family w:val="modern"/>
    <w:pitch w:val="fixed"/>
    <w:sig w:usb0="E0002AFF" w:usb1="C0007843" w:usb2="00000009" w:usb3="00000000" w:csb0="000001FF" w:csb1="00000000"/>
    <w:embedRegular r:id="rId3" w:fontKey="{8D62292A-7B5A-3C44-AA19-6575A93F65AD}"/>
  </w:font>
  <w:font w:name="Wingdings">
    <w:panose1 w:val="05000000000000000000"/>
    <w:charset w:val="4D"/>
    <w:family w:val="decorative"/>
    <w:pitch w:val="variable"/>
    <w:sig w:usb0="00000003" w:usb1="00000000" w:usb2="00000000" w:usb3="00000000" w:csb0="80000001" w:csb1="00000000"/>
    <w:embedRegular r:id="rId4" w:fontKey="{F6AA5373-B769-644C-B198-A68D8EE32FD9}"/>
  </w:font>
  <w:font w:name="Times New Roman">
    <w:panose1 w:val="02020603050405020304"/>
    <w:charset w:val="00"/>
    <w:family w:val="roman"/>
    <w:pitch w:val="variable"/>
    <w:sig w:usb0="E0002EFF" w:usb1="C000785B" w:usb2="00000009" w:usb3="00000000" w:csb0="000001FF" w:csb1="00000000"/>
    <w:embedRegular r:id="rId5" w:fontKey="{0E5DE785-07E8-4045-88DE-8E5FC8A68AB3}"/>
    <w:embedBold r:id="rId6" w:fontKey="{67D509B4-05D4-1448-A805-01A77592B8A6}"/>
    <w:embedBoldItalic r:id="rId7" w:fontKey="{E170ACD6-7E14-0047-8FCE-48A17CF75303}"/>
  </w:font>
  <w:font w:name="Symbol">
    <w:panose1 w:val="05050102010706020507"/>
    <w:charset w:val="02"/>
    <w:family w:val="decorative"/>
    <w:pitch w:val="variable"/>
    <w:sig w:usb0="00000000" w:usb1="10000000" w:usb2="00000000" w:usb3="00000000" w:csb0="80000000" w:csb1="00000000"/>
    <w:embedRegular r:id="rId8" w:fontKey="{DF245283-A38C-FE49-9EF5-7B1EFBAF2171}"/>
  </w:font>
  <w:font w:name="Arial">
    <w:panose1 w:val="020B0604020202020204"/>
    <w:charset w:val="00"/>
    <w:family w:val="swiss"/>
    <w:pitch w:val="variable"/>
    <w:sig w:usb0="E0002AFF" w:usb1="C0007843" w:usb2="00000009" w:usb3="00000000" w:csb0="000001FF" w:csb1="00000000"/>
    <w:embedRegular r:id="rId9" w:fontKey="{57AEA4A0-F6B1-F44C-9FF9-3599EE900FAE}"/>
    <w:embedBold r:id="rId10" w:fontKey="{13598AC1-3205-3D49-9069-770595637F76}"/>
    <w:embedItalic r:id="rId11" w:fontKey="{148BD6E0-B99E-0C49-8CB2-F8870B64E788}"/>
    <w:embedBoldItalic r:id="rId12" w:fontKey="{1EF247ED-07A1-2E4C-9A02-659B530D76A7}"/>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3" w:fontKey="{4071BBC4-D949-BE42-A678-AFBF665F6DF3}"/>
  </w:font>
  <w:font w:name="Tahoma">
    <w:panose1 w:val="020B0604030504040204"/>
    <w:charset w:val="00"/>
    <w:family w:val="swiss"/>
    <w:pitch w:val="variable"/>
    <w:sig w:usb0="E1002EFF" w:usb1="C000605B" w:usb2="00000029" w:usb3="00000000" w:csb0="000101FF" w:csb1="00000000"/>
    <w:embedRegular r:id="rId14" w:fontKey="{602F09AC-8E9B-5B4B-B293-4B8DA3476ADE}"/>
  </w:font>
  <w:font w:name="Calibri">
    <w:panose1 w:val="020F0502020204030204"/>
    <w:charset w:val="00"/>
    <w:family w:val="swiss"/>
    <w:pitch w:val="variable"/>
    <w:sig w:usb0="E0002AFF" w:usb1="C000247B" w:usb2="00000009" w:usb3="00000000" w:csb0="000001FF" w:csb1="00000000"/>
    <w:embedRegular r:id="rId15" w:fontKey="{E697D334-D141-6F45-81AB-C69F88FE88CE}"/>
    <w:embedBoldItalic r:id="rId16" w:fontKey="{B7ABACD7-6A3C-764D-AB67-313E4EA6AA58}"/>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17" w:fontKey="{7893D2D6-7C5C-5849-9399-95A53384708D}"/>
  </w:font>
  <w:font w:name="Georgia">
    <w:panose1 w:val="02040502050405020303"/>
    <w:charset w:val="00"/>
    <w:family w:val="roman"/>
    <w:pitch w:val="variable"/>
    <w:sig w:usb0="00000287" w:usb1="00000000" w:usb2="00000000" w:usb3="00000000" w:csb0="0000009F" w:csb1="00000000"/>
    <w:embedRegular r:id="rId18" w:fontKey="{ECA07630-4DEE-B648-BE02-F6935572DA0F}"/>
    <w:embedItalic r:id="rId19" w:fontKey="{052F13F0-3F0D-7948-9B49-6B983ED7F4F6}"/>
  </w:font>
  <w:font w:name="Bookman Old Style">
    <w:panose1 w:val="02050604050505020204"/>
    <w:charset w:val="00"/>
    <w:family w:val="roman"/>
    <w:pitch w:val="variable"/>
    <w:sig w:usb0="00000287" w:usb1="00000000" w:usb2="00000000" w:usb3="00000000" w:csb0="0000009F" w:csb1="00000000"/>
    <w:embedRegular r:id="rId20" w:fontKey="{D17E2954-19CA-6F4B-949D-C2E6CC1E5F73}"/>
    <w:embedBoldItalic r:id="rId21" w:fontKey="{B4839D3C-DE07-0F45-AFC1-C9B22A0EE0AA}"/>
  </w:font>
  <w:font w:name="Mangal">
    <w:panose1 w:val="02040503050203030202"/>
    <w:charset w:val="01"/>
    <w:family w:val="roman"/>
    <w:pitch w:val="variable"/>
    <w:sig w:usb0="0000A003" w:usb1="00000000" w:usb2="00000000" w:usb3="00000000" w:csb0="00000001" w:csb1="00000000"/>
    <w:embedRegular r:id="rId22" w:fontKey="{BF3E858D-157A-4B42-9732-808822FE3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CD05" w14:textId="77777777" w:rsidR="00E80971" w:rsidRDefault="00000000">
    <w:pPr>
      <w:pBdr>
        <w:top w:val="nil"/>
        <w:left w:val="nil"/>
        <w:bottom w:val="nil"/>
        <w:right w:val="nil"/>
        <w:between w:val="nil"/>
      </w:pBdr>
      <w:spacing w:line="240" w:lineRule="auto"/>
      <w:ind w:left="0" w:hanging="2"/>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Pr>
        <w:rFonts w:eastAsia="Times New Roman"/>
        <w:color w:val="000000"/>
      </w:rPr>
      <w:fldChar w:fldCharType="end"/>
    </w:r>
  </w:p>
  <w:p w14:paraId="60762D37" w14:textId="77777777" w:rsidR="00E80971" w:rsidRDefault="00000000">
    <w:pPr>
      <w:pBdr>
        <w:top w:val="nil"/>
        <w:left w:val="nil"/>
        <w:bottom w:val="nil"/>
        <w:right w:val="nil"/>
        <w:between w:val="nil"/>
      </w:pBdr>
      <w:spacing w:line="240" w:lineRule="auto"/>
      <w:ind w:left="0" w:hanging="2"/>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Pr>
        <w:rFonts w:eastAsia="Times New Roman"/>
        <w:color w:val="000000"/>
      </w:rPr>
      <w:fldChar w:fldCharType="end"/>
    </w:r>
  </w:p>
  <w:p w14:paraId="30B18AE5" w14:textId="77777777" w:rsidR="00E80971" w:rsidRDefault="00000000">
    <w:pPr>
      <w:ind w:left="0" w:hanging="2"/>
      <w:rPr>
        <w:sz w:val="16"/>
        <w:szCs w:val="16"/>
      </w:rPr>
    </w:pPr>
    <w:r>
      <w:rPr>
        <w:noProof/>
      </w:rPr>
      <mc:AlternateContent>
        <mc:Choice Requires="wps">
          <w:drawing>
            <wp:anchor distT="0" distB="0" distL="63500" distR="63500" simplePos="0" relativeHeight="251660288" behindDoc="0" locked="0" layoutInCell="1" hidden="0" allowOverlap="1" wp14:anchorId="65317C30" wp14:editId="36762C8F">
              <wp:simplePos x="0" y="0"/>
              <wp:positionH relativeFrom="column">
                <wp:posOffset>444500</wp:posOffset>
              </wp:positionH>
              <wp:positionV relativeFrom="paragraph">
                <wp:posOffset>0</wp:posOffset>
              </wp:positionV>
              <wp:extent cx="5712460" cy="182245"/>
              <wp:effectExtent l="0" t="0" r="0" b="0"/>
              <wp:wrapSquare wrapText="bothSides" distT="0" distB="0" distL="63500" distR="63500"/>
              <wp:docPr id="3" name="Rectangle 3"/>
              <wp:cNvGraphicFramePr/>
              <a:graphic xmlns:a="http://schemas.openxmlformats.org/drawingml/2006/main">
                <a:graphicData uri="http://schemas.microsoft.com/office/word/2010/wordprocessingShape">
                  <wps:wsp>
                    <wps:cNvSpPr/>
                    <wps:spPr>
                      <a:xfrm>
                        <a:off x="2494533" y="3693640"/>
                        <a:ext cx="5702935" cy="172720"/>
                      </a:xfrm>
                      <a:prstGeom prst="rect">
                        <a:avLst/>
                      </a:prstGeom>
                      <a:solidFill>
                        <a:srgbClr val="FFFFFF">
                          <a:alpha val="0"/>
                        </a:srgbClr>
                      </a:solidFill>
                      <a:ln>
                        <a:noFill/>
                      </a:ln>
                    </wps:spPr>
                    <wps:txbx>
                      <w:txbxContent>
                        <w:p w14:paraId="6AD27183" w14:textId="77777777" w:rsidR="00E80971" w:rsidRDefault="00000000">
                          <w:pPr>
                            <w:spacing w:line="240" w:lineRule="auto"/>
                            <w:ind w:left="0" w:hanging="2"/>
                          </w:pPr>
                          <w:r>
                            <w:rPr>
                              <w:rFonts w:ascii="Courier New" w:eastAsia="Courier New" w:hAnsi="Courier New" w:cs="Courier New"/>
                              <w:color w:val="000000"/>
                              <w:sz w:val="18"/>
                            </w:rPr>
                            <w:t xml:space="preserve"> PAGE 63</w:t>
                          </w:r>
                        </w:p>
                        <w:p w14:paraId="2659A6A0" w14:textId="77777777" w:rsidR="00E80971" w:rsidRDefault="00E80971">
                          <w:pPr>
                            <w:spacing w:line="240" w:lineRule="auto"/>
                            <w:ind w:left="0" w:hanging="2"/>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65317C30" id="Rectangle 3" o:spid="_x0000_s1027" style="position:absolute;margin-left:35pt;margin-top:0;width:449.8pt;height:14.35pt;z-index:251660288;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" stroked="f">
              <v:fill opacity="0"/>
              <v:textbox inset="0,0,0,0">
                <w:txbxContent>
                  <w:p w14:paraId="6AD27183" w14:textId="77777777" w:rsidR="00E80971" w:rsidRDefault="00000000">
                    <w:pPr>
                      <w:spacing w:line="240" w:lineRule="auto"/>
                      <w:ind w:left="0" w:hanging="2"/>
                    </w:pPr>
                    <w:r>
                      <w:rPr>
                        <w:rFonts w:ascii="Courier New" w:eastAsia="Courier New" w:hAnsi="Courier New" w:cs="Courier New"/>
                        <w:color w:val="000000"/>
                        <w:sz w:val="18"/>
                      </w:rPr>
                      <w:t xml:space="preserve"> PAGE 63</w:t>
                    </w:r>
                  </w:p>
                  <w:p w14:paraId="2659A6A0" w14:textId="77777777" w:rsidR="00E80971" w:rsidRDefault="00E80971">
                    <w:pPr>
                      <w:spacing w:line="240" w:lineRule="auto"/>
                      <w:ind w:left="0" w:hanging="2"/>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1DB5" w14:textId="77777777" w:rsidR="00E80971" w:rsidRDefault="00000000">
    <w:pPr>
      <w:pBdr>
        <w:top w:val="nil"/>
        <w:left w:val="nil"/>
        <w:bottom w:val="nil"/>
        <w:right w:val="nil"/>
        <w:between w:val="nil"/>
      </w:pBdr>
      <w:spacing w:line="240" w:lineRule="auto"/>
      <w:ind w:left="0" w:hanging="2"/>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0043BA">
      <w:rPr>
        <w:rFonts w:eastAsia="Times New Roman"/>
        <w:noProof/>
        <w:color w:val="000000"/>
      </w:rPr>
      <w:t>1</w:t>
    </w:r>
    <w:r>
      <w:rPr>
        <w:rFonts w:eastAsia="Times New Roman"/>
        <w:color w:val="000000"/>
      </w:rPr>
      <w:fldChar w:fldCharType="end"/>
    </w:r>
  </w:p>
  <w:p w14:paraId="3A9B8644" w14:textId="77777777" w:rsidR="00E80971" w:rsidRDefault="00E80971">
    <w:pPr>
      <w:ind w:left="0" w:hanging="2"/>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4DE0" w14:textId="77777777" w:rsidR="00E80971" w:rsidRDefault="00000000">
    <w:pPr>
      <w:ind w:left="0" w:hanging="2"/>
      <w:rPr>
        <w:sz w:val="16"/>
        <w:szCs w:val="16"/>
      </w:rPr>
    </w:pPr>
    <w:r>
      <w:rPr>
        <w:noProof/>
      </w:rPr>
      <mc:AlternateContent>
        <mc:Choice Requires="wps">
          <w:drawing>
            <wp:anchor distT="0" distB="0" distL="63500" distR="63500" simplePos="0" relativeHeight="251659264" behindDoc="0" locked="0" layoutInCell="1" hidden="0" allowOverlap="1" wp14:anchorId="6E982BBC" wp14:editId="5ED2B791">
              <wp:simplePos x="0" y="0"/>
              <wp:positionH relativeFrom="column">
                <wp:posOffset>-228599</wp:posOffset>
              </wp:positionH>
              <wp:positionV relativeFrom="paragraph">
                <wp:posOffset>0</wp:posOffset>
              </wp:positionV>
              <wp:extent cx="6410325" cy="234315"/>
              <wp:effectExtent l="0" t="0" r="0" b="0"/>
              <wp:wrapSquare wrapText="bothSides" distT="0" distB="0" distL="63500" distR="63500"/>
              <wp:docPr id="1" name="Rectangle 1"/>
              <wp:cNvGraphicFramePr/>
              <a:graphic xmlns:a="http://schemas.openxmlformats.org/drawingml/2006/main">
                <a:graphicData uri="http://schemas.microsoft.com/office/word/2010/wordprocessingShape">
                  <wps:wsp>
                    <wps:cNvSpPr/>
                    <wps:spPr>
                      <a:xfrm>
                        <a:off x="2145600" y="3667605"/>
                        <a:ext cx="6400800" cy="224790"/>
                      </a:xfrm>
                      <a:prstGeom prst="rect">
                        <a:avLst/>
                      </a:prstGeom>
                      <a:solidFill>
                        <a:srgbClr val="FFFFFF">
                          <a:alpha val="0"/>
                        </a:srgbClr>
                      </a:solidFill>
                      <a:ln>
                        <a:noFill/>
                      </a:ln>
                    </wps:spPr>
                    <wps:txbx>
                      <w:txbxContent>
                        <w:p w14:paraId="2A797A40" w14:textId="77777777" w:rsidR="00E80971" w:rsidRDefault="00000000">
                          <w:pPr>
                            <w:spacing w:line="240" w:lineRule="auto"/>
                            <w:ind w:left="1" w:hanging="3"/>
                          </w:pPr>
                          <w:r>
                            <w:rPr>
                              <w:rFonts w:ascii="Courier New" w:eastAsia="Courier New" w:hAnsi="Courier New" w:cs="Courier New"/>
                              <w:color w:val="000000"/>
                              <w:sz w:val="28"/>
                            </w:rPr>
                            <w:t xml:space="preserve"> PAGE 10</w:t>
                          </w:r>
                        </w:p>
                        <w:p w14:paraId="1153ACC3" w14:textId="77777777" w:rsidR="00E80971" w:rsidRDefault="00E80971">
                          <w:pPr>
                            <w:spacing w:line="240" w:lineRule="auto"/>
                            <w:ind w:left="0" w:hanging="2"/>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6E982BBC" id="Rectangle 1" o:spid="_x0000_s1028" style="position:absolute;margin-left:-18pt;margin-top:0;width:504.75pt;height:18.45pt;z-index:251659264;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" stroked="f">
              <v:fill opacity="0"/>
              <v:textbox inset="0,0,0,0">
                <w:txbxContent>
                  <w:p w14:paraId="2A797A40" w14:textId="77777777" w:rsidR="00E80971" w:rsidRDefault="00000000">
                    <w:pPr>
                      <w:spacing w:line="240" w:lineRule="auto"/>
                      <w:ind w:left="1" w:hanging="3"/>
                    </w:pPr>
                    <w:r>
                      <w:rPr>
                        <w:rFonts w:ascii="Courier New" w:eastAsia="Courier New" w:hAnsi="Courier New" w:cs="Courier New"/>
                        <w:color w:val="000000"/>
                        <w:sz w:val="28"/>
                      </w:rPr>
                      <w:t xml:space="preserve"> PAGE 10</w:t>
                    </w:r>
                  </w:p>
                  <w:p w14:paraId="1153ACC3" w14:textId="77777777" w:rsidR="00E80971" w:rsidRDefault="00E80971">
                    <w:pPr>
                      <w:spacing w:line="240" w:lineRule="auto"/>
                      <w:ind w:left="0" w:hanging="2"/>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FF80" w14:textId="77777777" w:rsidR="00B936C2" w:rsidRDefault="00B936C2">
      <w:pPr>
        <w:spacing w:line="240" w:lineRule="auto"/>
        <w:ind w:left="0" w:hanging="2"/>
      </w:pPr>
      <w:r>
        <w:separator/>
      </w:r>
    </w:p>
  </w:footnote>
  <w:footnote w:type="continuationSeparator" w:id="0">
    <w:p w14:paraId="49F0F94D" w14:textId="77777777" w:rsidR="00B936C2" w:rsidRDefault="00B936C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5E7F" w14:textId="77777777" w:rsidR="00E80971" w:rsidRDefault="00000000">
    <w:pPr>
      <w:ind w:left="0" w:hanging="2"/>
      <w:rPr>
        <w:sz w:val="16"/>
        <w:szCs w:val="16"/>
      </w:rPr>
    </w:pPr>
    <w:r>
      <w:rPr>
        <w:noProof/>
      </w:rPr>
      <mc:AlternateContent>
        <mc:Choice Requires="wps">
          <w:drawing>
            <wp:anchor distT="0" distB="0" distL="63500" distR="63500" simplePos="0" relativeHeight="251658240" behindDoc="0" locked="0" layoutInCell="1" hidden="0" allowOverlap="1" wp14:anchorId="27FEE51C" wp14:editId="78A8221C">
              <wp:simplePos x="0" y="0"/>
              <wp:positionH relativeFrom="column">
                <wp:posOffset>-228599</wp:posOffset>
              </wp:positionH>
              <wp:positionV relativeFrom="paragraph">
                <wp:posOffset>0</wp:posOffset>
              </wp:positionV>
              <wp:extent cx="6410325" cy="234315"/>
              <wp:effectExtent l="0" t="0" r="0" b="0"/>
              <wp:wrapSquare wrapText="bothSides" distT="0" distB="0" distL="63500" distR="63500"/>
              <wp:docPr id="2" name="Rectangle 2"/>
              <wp:cNvGraphicFramePr/>
              <a:graphic xmlns:a="http://schemas.openxmlformats.org/drawingml/2006/main">
                <a:graphicData uri="http://schemas.microsoft.com/office/word/2010/wordprocessingShape">
                  <wps:wsp>
                    <wps:cNvSpPr/>
                    <wps:spPr>
                      <a:xfrm>
                        <a:off x="2145600" y="3667605"/>
                        <a:ext cx="6400800" cy="224790"/>
                      </a:xfrm>
                      <a:prstGeom prst="rect">
                        <a:avLst/>
                      </a:prstGeom>
                      <a:solidFill>
                        <a:srgbClr val="FFFFFF">
                          <a:alpha val="0"/>
                        </a:srgbClr>
                      </a:solidFill>
                      <a:ln>
                        <a:noFill/>
                      </a:ln>
                    </wps:spPr>
                    <wps:txbx>
                      <w:txbxContent>
                        <w:p w14:paraId="54D921A6" w14:textId="77777777" w:rsidR="00E80971" w:rsidRDefault="00000000">
                          <w:pPr>
                            <w:spacing w:line="240" w:lineRule="auto"/>
                            <w:ind w:left="0" w:hanging="2"/>
                          </w:pPr>
                          <w:r>
                            <w:rPr>
                              <w:rFonts w:ascii="Bookman Old Style" w:eastAsia="Bookman Old Style" w:hAnsi="Bookman Old Style" w:cs="Bookman Old Style"/>
                              <w:b/>
                              <w:i/>
                              <w:color w:val="000000"/>
                              <w:sz w:val="22"/>
                            </w:rPr>
                            <w:t>Annexure 4/2</w:t>
                          </w:r>
                        </w:p>
                        <w:p w14:paraId="28ECAD54" w14:textId="77777777" w:rsidR="00E80971" w:rsidRDefault="00E80971">
                          <w:pPr>
                            <w:spacing w:line="240" w:lineRule="auto"/>
                            <w:ind w:left="0" w:hanging="2"/>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27FEE51C" id="Rectangle 2" o:spid="_x0000_s1026" style="position:absolute;margin-left:-18pt;margin-top:0;width:504.75pt;height:18.45pt;z-index:251658240;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" stroked="f">
              <v:fill opacity="0"/>
              <v:textbox inset="0,0,0,0">
                <w:txbxContent>
                  <w:p w14:paraId="54D921A6" w14:textId="77777777" w:rsidR="00E80971" w:rsidRDefault="00000000">
                    <w:pPr>
                      <w:spacing w:line="240" w:lineRule="auto"/>
                      <w:ind w:left="0" w:hanging="2"/>
                    </w:pPr>
                    <w:r>
                      <w:rPr>
                        <w:rFonts w:ascii="Bookman Old Style" w:eastAsia="Bookman Old Style" w:hAnsi="Bookman Old Style" w:cs="Bookman Old Style"/>
                        <w:b/>
                        <w:i/>
                        <w:color w:val="000000"/>
                        <w:sz w:val="22"/>
                      </w:rPr>
                      <w:t>Annexure 4/2</w:t>
                    </w:r>
                  </w:p>
                  <w:p w14:paraId="28ECAD54" w14:textId="77777777" w:rsidR="00E80971" w:rsidRDefault="00E80971">
                    <w:pPr>
                      <w:spacing w:line="240" w:lineRule="auto"/>
                      <w:ind w:left="0" w:hanging="2"/>
                    </w:pP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784F" w14:textId="77777777" w:rsidR="00E80971" w:rsidRDefault="00E80971">
    <w:pPr>
      <w:widowControl/>
      <w:ind w:left="0" w:hanging="2"/>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92DD" w14:textId="77777777" w:rsidR="00E80971" w:rsidRDefault="00E80971">
    <w:pPr>
      <w:widowControl/>
      <w:ind w:left="0" w:hanging="2"/>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1F7"/>
    <w:multiLevelType w:val="multilevel"/>
    <w:tmpl w:val="CB24A020"/>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bullet"/>
      <w:lvlText w:val="●"/>
      <w:lvlJc w:val="left"/>
      <w:pPr>
        <w:ind w:left="1620" w:hanging="360"/>
      </w:pPr>
      <w:rPr>
        <w:rFonts w:ascii="Noto Sans Symbols" w:eastAsia="Noto Sans Symbols" w:hAnsi="Noto Sans Symbols" w:cs="Noto Sans Symbols"/>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 w15:restartNumberingAfterBreak="0">
    <w:nsid w:val="05B81B01"/>
    <w:multiLevelType w:val="multilevel"/>
    <w:tmpl w:val="C9D23932"/>
    <w:lvl w:ilvl="0">
      <w:start w:val="1"/>
      <w:numFmt w:val="bullet"/>
      <w:lvlText w:val=""/>
      <w:lvlJc w:val="left"/>
      <w:pPr>
        <w:ind w:left="360" w:hanging="360"/>
      </w:pPr>
      <w:rPr>
        <w:rFonts w:ascii="Wingdings" w:hAnsi="Wingdings"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03B6836"/>
    <w:multiLevelType w:val="hybridMultilevel"/>
    <w:tmpl w:val="41CE06B2"/>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3" w15:restartNumberingAfterBreak="0">
    <w:nsid w:val="14A47F16"/>
    <w:multiLevelType w:val="hybridMultilevel"/>
    <w:tmpl w:val="A754E8E0"/>
    <w:lvl w:ilvl="0" w:tplc="40090001">
      <w:start w:val="1"/>
      <w:numFmt w:val="bullet"/>
      <w:lvlText w:val=""/>
      <w:lvlJc w:val="left"/>
      <w:pPr>
        <w:ind w:left="1438" w:hanging="360"/>
      </w:pPr>
      <w:rPr>
        <w:rFonts w:ascii="Symbol" w:hAnsi="Symbol" w:hint="default"/>
      </w:rPr>
    </w:lvl>
    <w:lvl w:ilvl="1" w:tplc="40090003" w:tentative="1">
      <w:start w:val="1"/>
      <w:numFmt w:val="bullet"/>
      <w:lvlText w:val="o"/>
      <w:lvlJc w:val="left"/>
      <w:pPr>
        <w:ind w:left="2158" w:hanging="360"/>
      </w:pPr>
      <w:rPr>
        <w:rFonts w:ascii="Courier New" w:hAnsi="Courier New" w:cs="Courier New" w:hint="default"/>
      </w:rPr>
    </w:lvl>
    <w:lvl w:ilvl="2" w:tplc="40090005" w:tentative="1">
      <w:start w:val="1"/>
      <w:numFmt w:val="bullet"/>
      <w:lvlText w:val=""/>
      <w:lvlJc w:val="left"/>
      <w:pPr>
        <w:ind w:left="2878" w:hanging="360"/>
      </w:pPr>
      <w:rPr>
        <w:rFonts w:ascii="Wingdings" w:hAnsi="Wingdings" w:hint="default"/>
      </w:rPr>
    </w:lvl>
    <w:lvl w:ilvl="3" w:tplc="40090001" w:tentative="1">
      <w:start w:val="1"/>
      <w:numFmt w:val="bullet"/>
      <w:lvlText w:val=""/>
      <w:lvlJc w:val="left"/>
      <w:pPr>
        <w:ind w:left="3598" w:hanging="360"/>
      </w:pPr>
      <w:rPr>
        <w:rFonts w:ascii="Symbol" w:hAnsi="Symbol" w:hint="default"/>
      </w:rPr>
    </w:lvl>
    <w:lvl w:ilvl="4" w:tplc="40090003" w:tentative="1">
      <w:start w:val="1"/>
      <w:numFmt w:val="bullet"/>
      <w:lvlText w:val="o"/>
      <w:lvlJc w:val="left"/>
      <w:pPr>
        <w:ind w:left="4318" w:hanging="360"/>
      </w:pPr>
      <w:rPr>
        <w:rFonts w:ascii="Courier New" w:hAnsi="Courier New" w:cs="Courier New" w:hint="default"/>
      </w:rPr>
    </w:lvl>
    <w:lvl w:ilvl="5" w:tplc="40090005" w:tentative="1">
      <w:start w:val="1"/>
      <w:numFmt w:val="bullet"/>
      <w:lvlText w:val=""/>
      <w:lvlJc w:val="left"/>
      <w:pPr>
        <w:ind w:left="5038" w:hanging="360"/>
      </w:pPr>
      <w:rPr>
        <w:rFonts w:ascii="Wingdings" w:hAnsi="Wingdings" w:hint="default"/>
      </w:rPr>
    </w:lvl>
    <w:lvl w:ilvl="6" w:tplc="40090001" w:tentative="1">
      <w:start w:val="1"/>
      <w:numFmt w:val="bullet"/>
      <w:lvlText w:val=""/>
      <w:lvlJc w:val="left"/>
      <w:pPr>
        <w:ind w:left="5758" w:hanging="360"/>
      </w:pPr>
      <w:rPr>
        <w:rFonts w:ascii="Symbol" w:hAnsi="Symbol" w:hint="default"/>
      </w:rPr>
    </w:lvl>
    <w:lvl w:ilvl="7" w:tplc="40090003" w:tentative="1">
      <w:start w:val="1"/>
      <w:numFmt w:val="bullet"/>
      <w:lvlText w:val="o"/>
      <w:lvlJc w:val="left"/>
      <w:pPr>
        <w:ind w:left="6478" w:hanging="360"/>
      </w:pPr>
      <w:rPr>
        <w:rFonts w:ascii="Courier New" w:hAnsi="Courier New" w:cs="Courier New" w:hint="default"/>
      </w:rPr>
    </w:lvl>
    <w:lvl w:ilvl="8" w:tplc="40090005" w:tentative="1">
      <w:start w:val="1"/>
      <w:numFmt w:val="bullet"/>
      <w:lvlText w:val=""/>
      <w:lvlJc w:val="left"/>
      <w:pPr>
        <w:ind w:left="7198" w:hanging="360"/>
      </w:pPr>
      <w:rPr>
        <w:rFonts w:ascii="Wingdings" w:hAnsi="Wingdings" w:hint="default"/>
      </w:rPr>
    </w:lvl>
  </w:abstractNum>
  <w:abstractNum w:abstractNumId="4" w15:restartNumberingAfterBreak="0">
    <w:nsid w:val="15214486"/>
    <w:multiLevelType w:val="multilevel"/>
    <w:tmpl w:val="314C98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24A30AE"/>
    <w:multiLevelType w:val="multilevel"/>
    <w:tmpl w:val="74486AE0"/>
    <w:lvl w:ilvl="0">
      <w:start w:val="1"/>
      <w:numFmt w:val="decimal"/>
      <w:lvlText w:val="%1."/>
      <w:lvlJc w:val="left"/>
      <w:pPr>
        <w:ind w:left="360" w:hanging="360"/>
      </w:pPr>
      <w:rPr>
        <w:b/>
        <w:i w:val="0"/>
        <w:vertAlign w:val="baseline"/>
      </w:rPr>
    </w:lvl>
    <w:lvl w:ilvl="1">
      <w:start w:val="1"/>
      <w:numFmt w:val="decimal"/>
      <w:lvlText w:val="%1.%2."/>
      <w:lvlJc w:val="left"/>
      <w:pPr>
        <w:ind w:left="792" w:hanging="432"/>
      </w:pPr>
      <w:rPr>
        <w:b/>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278005B4"/>
    <w:multiLevelType w:val="multilevel"/>
    <w:tmpl w:val="CF3E0D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0D7F4F"/>
    <w:multiLevelType w:val="hybridMultilevel"/>
    <w:tmpl w:val="BC908676"/>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8" w15:restartNumberingAfterBreak="0">
    <w:nsid w:val="2C805639"/>
    <w:multiLevelType w:val="hybridMultilevel"/>
    <w:tmpl w:val="418C2004"/>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9" w15:restartNumberingAfterBreak="0">
    <w:nsid w:val="3C3449BA"/>
    <w:multiLevelType w:val="hybridMultilevel"/>
    <w:tmpl w:val="494E90BE"/>
    <w:lvl w:ilvl="0" w:tplc="4009001B">
      <w:start w:val="1"/>
      <w:numFmt w:val="lowerRoman"/>
      <w:lvlText w:val="%1."/>
      <w:lvlJc w:val="right"/>
      <w:pPr>
        <w:ind w:left="718"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10" w15:restartNumberingAfterBreak="0">
    <w:nsid w:val="451B5976"/>
    <w:multiLevelType w:val="hybridMultilevel"/>
    <w:tmpl w:val="94D6639A"/>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1" w15:restartNumberingAfterBreak="0">
    <w:nsid w:val="46C65C86"/>
    <w:multiLevelType w:val="multilevel"/>
    <w:tmpl w:val="88EAEAEE"/>
    <w:lvl w:ilvl="0">
      <w:start w:val="1"/>
      <w:numFmt w:val="bullet"/>
      <w:lvlText w:val="●"/>
      <w:lvlJc w:val="left"/>
      <w:pPr>
        <w:ind w:left="720" w:hanging="540"/>
      </w:pPr>
      <w:rPr>
        <w:rFonts w:ascii="Noto Sans Symbols" w:eastAsia="Noto Sans Symbols" w:hAnsi="Noto Sans Symbols" w:cs="Noto Sans Symbols"/>
        <w:b/>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12" w15:restartNumberingAfterBreak="0">
    <w:nsid w:val="48D26290"/>
    <w:multiLevelType w:val="hybridMultilevel"/>
    <w:tmpl w:val="10A051AC"/>
    <w:lvl w:ilvl="0" w:tplc="AA9E1A8A">
      <w:start w:val="1"/>
      <w:numFmt w:val="decimal"/>
      <w:lvlText w:val="1.%1"/>
      <w:lvlJc w:val="left"/>
      <w:pPr>
        <w:ind w:left="718" w:hanging="360"/>
      </w:pPr>
      <w:rPr>
        <w:rFonts w:hint="default"/>
        <w:color w:val="auto"/>
        <w:sz w:val="22"/>
      </w:r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13" w15:restartNumberingAfterBreak="0">
    <w:nsid w:val="60F71F9C"/>
    <w:multiLevelType w:val="hybridMultilevel"/>
    <w:tmpl w:val="BE86B160"/>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68183A72"/>
    <w:multiLevelType w:val="multilevel"/>
    <w:tmpl w:val="C720AE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6B711DC7"/>
    <w:multiLevelType w:val="hybridMultilevel"/>
    <w:tmpl w:val="22BCFDA2"/>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6" w15:restartNumberingAfterBreak="0">
    <w:nsid w:val="6BCE1DC8"/>
    <w:multiLevelType w:val="multilevel"/>
    <w:tmpl w:val="C5DC30A2"/>
    <w:lvl w:ilvl="0">
      <w:start w:val="1"/>
      <w:numFmt w:val="lowerRoman"/>
      <w:lvlText w:val="%1."/>
      <w:lvlJc w:val="righ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4F95607"/>
    <w:multiLevelType w:val="hybridMultilevel"/>
    <w:tmpl w:val="7A48AA96"/>
    <w:lvl w:ilvl="0" w:tplc="CCA43AC4">
      <w:start w:val="1"/>
      <w:numFmt w:val="lowerLetter"/>
      <w:lvlText w:val="%1)"/>
      <w:lvlJc w:val="left"/>
      <w:pPr>
        <w:ind w:left="718" w:hanging="360"/>
      </w:pPr>
      <w:rPr>
        <w:b/>
        <w:bCs/>
        <w:sz w:val="22"/>
        <w:szCs w:val="22"/>
      </w:r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18" w15:restartNumberingAfterBreak="0">
    <w:nsid w:val="75F7472D"/>
    <w:multiLevelType w:val="multilevel"/>
    <w:tmpl w:val="8960D0DC"/>
    <w:lvl w:ilvl="0">
      <w:start w:val="1"/>
      <w:numFmt w:val="bullet"/>
      <w:pStyle w:val="Heading11"/>
      <w:lvlText w:val="●"/>
      <w:lvlJc w:val="left"/>
      <w:pPr>
        <w:ind w:left="720" w:hanging="540"/>
      </w:pPr>
      <w:rPr>
        <w:rFonts w:ascii="Noto Sans Symbols" w:eastAsia="Noto Sans Symbols" w:hAnsi="Noto Sans Symbols" w:cs="Noto Sans Symbols"/>
        <w:vertAlign w:val="baseline"/>
      </w:rPr>
    </w:lvl>
    <w:lvl w:ilvl="1">
      <w:numFmt w:val="bullet"/>
      <w:pStyle w:val="Heading21"/>
      <w:lvlText w:val="•"/>
      <w:lvlJc w:val="left"/>
      <w:pPr>
        <w:ind w:left="1440" w:hanging="540"/>
      </w:pPr>
      <w:rPr>
        <w:rFonts w:ascii="Arial" w:eastAsia="Arial" w:hAnsi="Arial" w:cs="Arial"/>
        <w:vertAlign w:val="baseline"/>
      </w:rPr>
    </w:lvl>
    <w:lvl w:ilvl="2">
      <w:start w:val="1"/>
      <w:numFmt w:val="bullet"/>
      <w:pStyle w:val="Heading31"/>
      <w:lvlText w:val="▪"/>
      <w:lvlJc w:val="left"/>
      <w:pPr>
        <w:ind w:left="1980" w:hanging="360"/>
      </w:pPr>
      <w:rPr>
        <w:rFonts w:ascii="Noto Sans Symbols" w:eastAsia="Noto Sans Symbols" w:hAnsi="Noto Sans Symbols" w:cs="Noto Sans Symbols"/>
        <w:vertAlign w:val="baseline"/>
      </w:rPr>
    </w:lvl>
    <w:lvl w:ilvl="3">
      <w:start w:val="1"/>
      <w:numFmt w:val="bullet"/>
      <w:pStyle w:val="Heading41"/>
      <w:lvlText w:val="●"/>
      <w:lvlJc w:val="left"/>
      <w:pPr>
        <w:ind w:left="2700" w:hanging="360"/>
      </w:pPr>
      <w:rPr>
        <w:rFonts w:ascii="Noto Sans Symbols" w:eastAsia="Noto Sans Symbols" w:hAnsi="Noto Sans Symbols" w:cs="Noto Sans Symbols"/>
        <w:vertAlign w:val="baseline"/>
      </w:rPr>
    </w:lvl>
    <w:lvl w:ilvl="4">
      <w:start w:val="1"/>
      <w:numFmt w:val="bullet"/>
      <w:pStyle w:val="Heading51"/>
      <w:lvlText w:val="o"/>
      <w:lvlJc w:val="left"/>
      <w:pPr>
        <w:ind w:left="3420" w:hanging="360"/>
      </w:pPr>
      <w:rPr>
        <w:rFonts w:ascii="Courier New" w:eastAsia="Courier New" w:hAnsi="Courier New" w:cs="Courier New"/>
        <w:vertAlign w:val="baseline"/>
      </w:rPr>
    </w:lvl>
    <w:lvl w:ilvl="5">
      <w:start w:val="1"/>
      <w:numFmt w:val="bullet"/>
      <w:pStyle w:val="Heading61"/>
      <w:lvlText w:val="▪"/>
      <w:lvlJc w:val="left"/>
      <w:pPr>
        <w:ind w:left="4140" w:hanging="360"/>
      </w:pPr>
      <w:rPr>
        <w:rFonts w:ascii="Noto Sans Symbols" w:eastAsia="Noto Sans Symbols" w:hAnsi="Noto Sans Symbols" w:cs="Noto Sans Symbols"/>
        <w:vertAlign w:val="baseline"/>
      </w:rPr>
    </w:lvl>
    <w:lvl w:ilvl="6">
      <w:start w:val="1"/>
      <w:numFmt w:val="bullet"/>
      <w:pStyle w:val="Heading71"/>
      <w:lvlText w:val="●"/>
      <w:lvlJc w:val="left"/>
      <w:pPr>
        <w:ind w:left="4860" w:hanging="360"/>
      </w:pPr>
      <w:rPr>
        <w:rFonts w:ascii="Noto Sans Symbols" w:eastAsia="Noto Sans Symbols" w:hAnsi="Noto Sans Symbols" w:cs="Noto Sans Symbols"/>
        <w:vertAlign w:val="baseline"/>
      </w:rPr>
    </w:lvl>
    <w:lvl w:ilvl="7">
      <w:start w:val="1"/>
      <w:numFmt w:val="bullet"/>
      <w:pStyle w:val="Heading81"/>
      <w:lvlText w:val="o"/>
      <w:lvlJc w:val="left"/>
      <w:pPr>
        <w:ind w:left="5580" w:hanging="360"/>
      </w:pPr>
      <w:rPr>
        <w:rFonts w:ascii="Courier New" w:eastAsia="Courier New" w:hAnsi="Courier New" w:cs="Courier New"/>
        <w:vertAlign w:val="baseline"/>
      </w:rPr>
    </w:lvl>
    <w:lvl w:ilvl="8">
      <w:start w:val="1"/>
      <w:numFmt w:val="bullet"/>
      <w:pStyle w:val="Heading91"/>
      <w:lvlText w:val="▪"/>
      <w:lvlJc w:val="left"/>
      <w:pPr>
        <w:ind w:left="6300" w:hanging="360"/>
      </w:pPr>
      <w:rPr>
        <w:rFonts w:ascii="Noto Sans Symbols" w:eastAsia="Noto Sans Symbols" w:hAnsi="Noto Sans Symbols" w:cs="Noto Sans Symbols"/>
        <w:vertAlign w:val="baseline"/>
      </w:rPr>
    </w:lvl>
  </w:abstractNum>
  <w:abstractNum w:abstractNumId="19" w15:restartNumberingAfterBreak="0">
    <w:nsid w:val="7D4B7FB8"/>
    <w:multiLevelType w:val="hybridMultilevel"/>
    <w:tmpl w:val="134459B6"/>
    <w:lvl w:ilvl="0" w:tplc="40090001">
      <w:start w:val="1"/>
      <w:numFmt w:val="bullet"/>
      <w:lvlText w:val=""/>
      <w:lvlJc w:val="left"/>
      <w:pPr>
        <w:ind w:left="1438" w:hanging="360"/>
      </w:pPr>
      <w:rPr>
        <w:rFonts w:ascii="Symbol" w:hAnsi="Symbol" w:hint="default"/>
      </w:rPr>
    </w:lvl>
    <w:lvl w:ilvl="1" w:tplc="40090003" w:tentative="1">
      <w:start w:val="1"/>
      <w:numFmt w:val="bullet"/>
      <w:lvlText w:val="o"/>
      <w:lvlJc w:val="left"/>
      <w:pPr>
        <w:ind w:left="2158" w:hanging="360"/>
      </w:pPr>
      <w:rPr>
        <w:rFonts w:ascii="Courier New" w:hAnsi="Courier New" w:cs="Courier New" w:hint="default"/>
      </w:rPr>
    </w:lvl>
    <w:lvl w:ilvl="2" w:tplc="40090005" w:tentative="1">
      <w:start w:val="1"/>
      <w:numFmt w:val="bullet"/>
      <w:lvlText w:val=""/>
      <w:lvlJc w:val="left"/>
      <w:pPr>
        <w:ind w:left="2878" w:hanging="360"/>
      </w:pPr>
      <w:rPr>
        <w:rFonts w:ascii="Wingdings" w:hAnsi="Wingdings" w:hint="default"/>
      </w:rPr>
    </w:lvl>
    <w:lvl w:ilvl="3" w:tplc="40090001" w:tentative="1">
      <w:start w:val="1"/>
      <w:numFmt w:val="bullet"/>
      <w:lvlText w:val=""/>
      <w:lvlJc w:val="left"/>
      <w:pPr>
        <w:ind w:left="3598" w:hanging="360"/>
      </w:pPr>
      <w:rPr>
        <w:rFonts w:ascii="Symbol" w:hAnsi="Symbol" w:hint="default"/>
      </w:rPr>
    </w:lvl>
    <w:lvl w:ilvl="4" w:tplc="40090003" w:tentative="1">
      <w:start w:val="1"/>
      <w:numFmt w:val="bullet"/>
      <w:lvlText w:val="o"/>
      <w:lvlJc w:val="left"/>
      <w:pPr>
        <w:ind w:left="4318" w:hanging="360"/>
      </w:pPr>
      <w:rPr>
        <w:rFonts w:ascii="Courier New" w:hAnsi="Courier New" w:cs="Courier New" w:hint="default"/>
      </w:rPr>
    </w:lvl>
    <w:lvl w:ilvl="5" w:tplc="40090005" w:tentative="1">
      <w:start w:val="1"/>
      <w:numFmt w:val="bullet"/>
      <w:lvlText w:val=""/>
      <w:lvlJc w:val="left"/>
      <w:pPr>
        <w:ind w:left="5038" w:hanging="360"/>
      </w:pPr>
      <w:rPr>
        <w:rFonts w:ascii="Wingdings" w:hAnsi="Wingdings" w:hint="default"/>
      </w:rPr>
    </w:lvl>
    <w:lvl w:ilvl="6" w:tplc="40090001" w:tentative="1">
      <w:start w:val="1"/>
      <w:numFmt w:val="bullet"/>
      <w:lvlText w:val=""/>
      <w:lvlJc w:val="left"/>
      <w:pPr>
        <w:ind w:left="5758" w:hanging="360"/>
      </w:pPr>
      <w:rPr>
        <w:rFonts w:ascii="Symbol" w:hAnsi="Symbol" w:hint="default"/>
      </w:rPr>
    </w:lvl>
    <w:lvl w:ilvl="7" w:tplc="40090003" w:tentative="1">
      <w:start w:val="1"/>
      <w:numFmt w:val="bullet"/>
      <w:lvlText w:val="o"/>
      <w:lvlJc w:val="left"/>
      <w:pPr>
        <w:ind w:left="6478" w:hanging="360"/>
      </w:pPr>
      <w:rPr>
        <w:rFonts w:ascii="Courier New" w:hAnsi="Courier New" w:cs="Courier New" w:hint="default"/>
      </w:rPr>
    </w:lvl>
    <w:lvl w:ilvl="8" w:tplc="40090005" w:tentative="1">
      <w:start w:val="1"/>
      <w:numFmt w:val="bullet"/>
      <w:lvlText w:val=""/>
      <w:lvlJc w:val="left"/>
      <w:pPr>
        <w:ind w:left="7198" w:hanging="360"/>
      </w:pPr>
      <w:rPr>
        <w:rFonts w:ascii="Wingdings" w:hAnsi="Wingdings" w:hint="default"/>
      </w:rPr>
    </w:lvl>
  </w:abstractNum>
  <w:num w:numId="1" w16cid:durableId="62723620">
    <w:abstractNumId w:val="18"/>
  </w:num>
  <w:num w:numId="2" w16cid:durableId="1189637559">
    <w:abstractNumId w:val="0"/>
  </w:num>
  <w:num w:numId="3" w16cid:durableId="523056472">
    <w:abstractNumId w:val="14"/>
  </w:num>
  <w:num w:numId="4" w16cid:durableId="198587648">
    <w:abstractNumId w:val="5"/>
  </w:num>
  <w:num w:numId="5" w16cid:durableId="1605460954">
    <w:abstractNumId w:val="4"/>
  </w:num>
  <w:num w:numId="6" w16cid:durableId="1244146523">
    <w:abstractNumId w:val="6"/>
  </w:num>
  <w:num w:numId="7" w16cid:durableId="899245811">
    <w:abstractNumId w:val="16"/>
  </w:num>
  <w:num w:numId="8" w16cid:durableId="1287348574">
    <w:abstractNumId w:val="11"/>
  </w:num>
  <w:num w:numId="9" w16cid:durableId="874931882">
    <w:abstractNumId w:val="13"/>
  </w:num>
  <w:num w:numId="10" w16cid:durableId="1247575633">
    <w:abstractNumId w:val="10"/>
  </w:num>
  <w:num w:numId="11" w16cid:durableId="1625883904">
    <w:abstractNumId w:val="2"/>
  </w:num>
  <w:num w:numId="12" w16cid:durableId="1743286334">
    <w:abstractNumId w:val="12"/>
  </w:num>
  <w:num w:numId="13" w16cid:durableId="2013071527">
    <w:abstractNumId w:val="3"/>
  </w:num>
  <w:num w:numId="14" w16cid:durableId="1674334302">
    <w:abstractNumId w:val="15"/>
  </w:num>
  <w:num w:numId="15" w16cid:durableId="913316822">
    <w:abstractNumId w:val="7"/>
  </w:num>
  <w:num w:numId="16" w16cid:durableId="500463848">
    <w:abstractNumId w:val="8"/>
  </w:num>
  <w:num w:numId="17" w16cid:durableId="425276185">
    <w:abstractNumId w:val="19"/>
  </w:num>
  <w:num w:numId="18" w16cid:durableId="2139562514">
    <w:abstractNumId w:val="9"/>
  </w:num>
  <w:num w:numId="19" w16cid:durableId="624123322">
    <w:abstractNumId w:val="17"/>
  </w:num>
  <w:num w:numId="20" w16cid:durableId="825707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971"/>
    <w:rsid w:val="000043BA"/>
    <w:rsid w:val="000410A4"/>
    <w:rsid w:val="000473C8"/>
    <w:rsid w:val="00092CFE"/>
    <w:rsid w:val="000A1211"/>
    <w:rsid w:val="000C4DA9"/>
    <w:rsid w:val="000D014A"/>
    <w:rsid w:val="000D0B70"/>
    <w:rsid w:val="00124FD4"/>
    <w:rsid w:val="001B0EE0"/>
    <w:rsid w:val="001B3C41"/>
    <w:rsid w:val="001B630B"/>
    <w:rsid w:val="00257682"/>
    <w:rsid w:val="00265A0D"/>
    <w:rsid w:val="00282B15"/>
    <w:rsid w:val="002C15B0"/>
    <w:rsid w:val="003257FE"/>
    <w:rsid w:val="003503F2"/>
    <w:rsid w:val="003C00AF"/>
    <w:rsid w:val="003D7B7E"/>
    <w:rsid w:val="00421F69"/>
    <w:rsid w:val="0044189B"/>
    <w:rsid w:val="0046479B"/>
    <w:rsid w:val="005B1B37"/>
    <w:rsid w:val="0077181D"/>
    <w:rsid w:val="007C012D"/>
    <w:rsid w:val="007E1775"/>
    <w:rsid w:val="00811A78"/>
    <w:rsid w:val="0085257C"/>
    <w:rsid w:val="008D7FF5"/>
    <w:rsid w:val="009010D1"/>
    <w:rsid w:val="0097463A"/>
    <w:rsid w:val="00983783"/>
    <w:rsid w:val="00A03D68"/>
    <w:rsid w:val="00A7726C"/>
    <w:rsid w:val="00AD1858"/>
    <w:rsid w:val="00B31EB1"/>
    <w:rsid w:val="00B349A9"/>
    <w:rsid w:val="00B936C2"/>
    <w:rsid w:val="00C04184"/>
    <w:rsid w:val="00C10AC5"/>
    <w:rsid w:val="00C30A59"/>
    <w:rsid w:val="00C3149F"/>
    <w:rsid w:val="00CA232C"/>
    <w:rsid w:val="00CB071B"/>
    <w:rsid w:val="00CE52F1"/>
    <w:rsid w:val="00D4601B"/>
    <w:rsid w:val="00D73591"/>
    <w:rsid w:val="00D92547"/>
    <w:rsid w:val="00DE0167"/>
    <w:rsid w:val="00E467E2"/>
    <w:rsid w:val="00E653A6"/>
    <w:rsid w:val="00E80971"/>
    <w:rsid w:val="00EB10B5"/>
    <w:rsid w:val="00F13782"/>
    <w:rsid w:val="00F6590D"/>
    <w:rsid w:val="00FA3C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3FC34"/>
  <w15:docId w15:val="{CC3122AA-999B-6842-BA0D-5060558BF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rFonts w:eastAsia="Malgun Gothic"/>
      <w:position w:val="-1"/>
      <w:lang w:val="en-US" w:eastAsia="en-AU"/>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pBdr>
        <w:bottom w:val="single" w:sz="8" w:space="4" w:color="4F81BD"/>
      </w:pBdr>
      <w:autoSpaceDE/>
      <w:autoSpaceDN/>
      <w:adjustRightInd/>
      <w:spacing w:after="300"/>
      <w:contextualSpacing/>
    </w:pPr>
    <w:rPr>
      <w:rFonts w:ascii="Cambria" w:hAnsi="Cambria"/>
      <w:color w:val="17365D"/>
      <w:spacing w:val="5"/>
      <w:kern w:val="28"/>
      <w:sz w:val="52"/>
      <w:szCs w:val="52"/>
      <w:lang w:eastAsia="en-US"/>
    </w:rPr>
  </w:style>
  <w:style w:type="paragraph" w:customStyle="1" w:styleId="Heading11">
    <w:name w:val="Heading 11"/>
    <w:aliases w:val="h1"/>
    <w:basedOn w:val="Normal"/>
    <w:pPr>
      <w:keepNext/>
      <w:widowControl/>
      <w:numPr>
        <w:numId w:val="1"/>
      </w:numPr>
      <w:tabs>
        <w:tab w:val="num" w:pos="360"/>
      </w:tabs>
      <w:autoSpaceDE/>
      <w:autoSpaceDN/>
      <w:adjustRightInd/>
      <w:spacing w:after="240"/>
      <w:ind w:left="-1" w:hanging="1"/>
      <w:jc w:val="both"/>
    </w:pPr>
    <w:rPr>
      <w:rFonts w:eastAsia="Times New Roman"/>
      <w:b/>
      <w:smallCaps/>
      <w:sz w:val="24"/>
      <w:szCs w:val="24"/>
      <w:lang w:val="en-GB" w:eastAsia="en-US"/>
    </w:rPr>
  </w:style>
  <w:style w:type="paragraph" w:customStyle="1" w:styleId="Heading21">
    <w:name w:val="Heading 21"/>
    <w:aliases w:val="h2"/>
    <w:basedOn w:val="Normal"/>
    <w:pPr>
      <w:widowControl/>
      <w:numPr>
        <w:ilvl w:val="1"/>
        <w:numId w:val="1"/>
      </w:numPr>
      <w:autoSpaceDE/>
      <w:autoSpaceDN/>
      <w:adjustRightInd/>
      <w:spacing w:after="240"/>
      <w:ind w:left="-1" w:hanging="1"/>
      <w:jc w:val="both"/>
      <w:outlineLvl w:val="1"/>
    </w:pPr>
    <w:rPr>
      <w:rFonts w:eastAsia="Times New Roman"/>
      <w:sz w:val="24"/>
      <w:lang w:val="en-GB" w:eastAsia="en-US"/>
    </w:rPr>
  </w:style>
  <w:style w:type="paragraph" w:customStyle="1" w:styleId="Heading31">
    <w:name w:val="Heading 31"/>
    <w:aliases w:val="h3"/>
    <w:basedOn w:val="Normal"/>
    <w:pPr>
      <w:widowControl/>
      <w:numPr>
        <w:ilvl w:val="2"/>
        <w:numId w:val="1"/>
      </w:numPr>
      <w:autoSpaceDE/>
      <w:autoSpaceDN/>
      <w:adjustRightInd/>
      <w:spacing w:after="240"/>
      <w:ind w:left="-1" w:hanging="1"/>
      <w:jc w:val="both"/>
      <w:outlineLvl w:val="2"/>
    </w:pPr>
    <w:rPr>
      <w:rFonts w:eastAsia="Times New Roman"/>
      <w:sz w:val="24"/>
      <w:lang w:val="en-GB" w:eastAsia="en-US"/>
    </w:rPr>
  </w:style>
  <w:style w:type="paragraph" w:customStyle="1" w:styleId="Heading41">
    <w:name w:val="Heading 41"/>
    <w:aliases w:val="h4"/>
    <w:basedOn w:val="Normal"/>
    <w:pPr>
      <w:widowControl/>
      <w:numPr>
        <w:ilvl w:val="3"/>
        <w:numId w:val="1"/>
      </w:numPr>
      <w:autoSpaceDE/>
      <w:autoSpaceDN/>
      <w:adjustRightInd/>
      <w:spacing w:after="240"/>
      <w:ind w:left="-1" w:hanging="1"/>
      <w:jc w:val="both"/>
      <w:outlineLvl w:val="3"/>
    </w:pPr>
    <w:rPr>
      <w:rFonts w:eastAsia="Times New Roman"/>
      <w:sz w:val="24"/>
      <w:lang w:val="en-GB" w:eastAsia="en-US"/>
    </w:rPr>
  </w:style>
  <w:style w:type="paragraph" w:customStyle="1" w:styleId="Heading51">
    <w:name w:val="Heading 51"/>
    <w:aliases w:val="h5"/>
    <w:basedOn w:val="Normal"/>
    <w:pPr>
      <w:widowControl/>
      <w:numPr>
        <w:ilvl w:val="4"/>
        <w:numId w:val="1"/>
      </w:numPr>
      <w:autoSpaceDE/>
      <w:autoSpaceDN/>
      <w:adjustRightInd/>
      <w:spacing w:after="240"/>
      <w:ind w:left="-1" w:hanging="1"/>
      <w:jc w:val="both"/>
      <w:outlineLvl w:val="4"/>
    </w:pPr>
    <w:rPr>
      <w:rFonts w:eastAsia="Times New Roman"/>
      <w:sz w:val="24"/>
      <w:lang w:val="en-GB" w:eastAsia="en-US"/>
    </w:rPr>
  </w:style>
  <w:style w:type="paragraph" w:customStyle="1" w:styleId="Heading61">
    <w:name w:val="Heading 61"/>
    <w:aliases w:val="h6"/>
    <w:basedOn w:val="Normal"/>
    <w:pPr>
      <w:widowControl/>
      <w:numPr>
        <w:ilvl w:val="5"/>
        <w:numId w:val="1"/>
      </w:numPr>
      <w:autoSpaceDE/>
      <w:autoSpaceDN/>
      <w:adjustRightInd/>
      <w:spacing w:after="240"/>
      <w:ind w:left="-1" w:hanging="1"/>
      <w:jc w:val="both"/>
      <w:outlineLvl w:val="5"/>
    </w:pPr>
    <w:rPr>
      <w:rFonts w:eastAsia="Times New Roman"/>
      <w:sz w:val="24"/>
      <w:lang w:val="en-GB" w:eastAsia="en-US"/>
    </w:rPr>
  </w:style>
  <w:style w:type="paragraph" w:customStyle="1" w:styleId="Heading71">
    <w:name w:val="Heading 71"/>
    <w:aliases w:val="h7"/>
    <w:basedOn w:val="Normal"/>
    <w:pPr>
      <w:widowControl/>
      <w:numPr>
        <w:ilvl w:val="6"/>
        <w:numId w:val="1"/>
      </w:numPr>
      <w:autoSpaceDE/>
      <w:autoSpaceDN/>
      <w:adjustRightInd/>
      <w:spacing w:after="240"/>
      <w:ind w:left="-1" w:hanging="1"/>
      <w:jc w:val="both"/>
      <w:outlineLvl w:val="6"/>
    </w:pPr>
    <w:rPr>
      <w:rFonts w:eastAsia="Times New Roman"/>
      <w:sz w:val="24"/>
      <w:lang w:val="en-GB" w:eastAsia="en-US"/>
    </w:rPr>
  </w:style>
  <w:style w:type="paragraph" w:customStyle="1" w:styleId="Heading81">
    <w:name w:val="Heading 81"/>
    <w:aliases w:val="h8"/>
    <w:basedOn w:val="Normal"/>
    <w:pPr>
      <w:widowControl/>
      <w:numPr>
        <w:ilvl w:val="7"/>
        <w:numId w:val="1"/>
      </w:numPr>
      <w:autoSpaceDE/>
      <w:autoSpaceDN/>
      <w:adjustRightInd/>
      <w:spacing w:after="240"/>
      <w:ind w:left="-1" w:hanging="1"/>
      <w:jc w:val="both"/>
      <w:outlineLvl w:val="7"/>
    </w:pPr>
    <w:rPr>
      <w:rFonts w:eastAsia="Times New Roman"/>
      <w:sz w:val="24"/>
      <w:lang w:val="en-GB" w:eastAsia="en-US"/>
    </w:rPr>
  </w:style>
  <w:style w:type="paragraph" w:customStyle="1" w:styleId="Heading91">
    <w:name w:val="Heading 91"/>
    <w:aliases w:val="h9"/>
    <w:basedOn w:val="Normal"/>
    <w:pPr>
      <w:widowControl/>
      <w:numPr>
        <w:ilvl w:val="8"/>
        <w:numId w:val="1"/>
      </w:numPr>
      <w:autoSpaceDE/>
      <w:autoSpaceDN/>
      <w:adjustRightInd/>
      <w:spacing w:after="240"/>
      <w:ind w:left="-1" w:hanging="1"/>
      <w:jc w:val="both"/>
      <w:outlineLvl w:val="8"/>
    </w:pPr>
    <w:rPr>
      <w:rFonts w:eastAsia="Times New Roman"/>
      <w:sz w:val="24"/>
      <w:lang w:val="en-GB" w:eastAsia="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Malgun Gothic" w:hAnsi="Tahoma" w:cs="Tahoma"/>
      <w:w w:val="100"/>
      <w:position w:val="-1"/>
      <w:sz w:val="16"/>
      <w:szCs w:val="16"/>
      <w:effect w:val="none"/>
      <w:vertAlign w:val="baseline"/>
      <w:cs w:val="0"/>
      <w:em w:val="none"/>
      <w:lang w:val="en-US" w:eastAsia="en-AU"/>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pPr>
      <w:widowControl/>
      <w:autoSpaceDE/>
      <w:autoSpaceDN/>
      <w:adjustRightInd/>
      <w:spacing w:line="360" w:lineRule="auto"/>
      <w:ind w:left="720"/>
      <w:jc w:val="right"/>
    </w:pPr>
    <w:rPr>
      <w:rFonts w:ascii="Arial" w:eastAsia="Times New Roman" w:hAnsi="Arial"/>
      <w:b/>
      <w:sz w:val="24"/>
      <w:lang w:val="en-GB" w:eastAsia="en-US"/>
    </w:rPr>
  </w:style>
  <w:style w:type="paragraph" w:styleId="Header">
    <w:name w:val="header"/>
    <w:basedOn w:val="Normal"/>
    <w:qFormat/>
  </w:style>
  <w:style w:type="character" w:customStyle="1" w:styleId="HeaderChar">
    <w:name w:val="Header Char"/>
    <w:rPr>
      <w:rFonts w:ascii="Times New Roman" w:eastAsia="Malgun Gothic" w:hAnsi="Times New Roman" w:cs="Times New Roman"/>
      <w:w w:val="100"/>
      <w:position w:val="-1"/>
      <w:sz w:val="20"/>
      <w:szCs w:val="20"/>
      <w:effect w:val="none"/>
      <w:vertAlign w:val="baseline"/>
      <w:cs w:val="0"/>
      <w:em w:val="none"/>
      <w:lang w:val="en-US" w:eastAsia="en-AU"/>
    </w:rPr>
  </w:style>
  <w:style w:type="paragraph" w:styleId="Footer">
    <w:name w:val="footer"/>
    <w:basedOn w:val="Normal"/>
    <w:qFormat/>
  </w:style>
  <w:style w:type="character" w:customStyle="1" w:styleId="FooterChar">
    <w:name w:val="Footer Char"/>
    <w:rPr>
      <w:rFonts w:ascii="Times New Roman" w:eastAsia="Malgun Gothic" w:hAnsi="Times New Roman" w:cs="Times New Roman"/>
      <w:w w:val="100"/>
      <w:position w:val="-1"/>
      <w:sz w:val="20"/>
      <w:szCs w:val="20"/>
      <w:effect w:val="none"/>
      <w:vertAlign w:val="baseline"/>
      <w:cs w:val="0"/>
      <w:em w:val="none"/>
      <w:lang w:val="en-US" w:eastAsia="en-AU"/>
    </w:rPr>
  </w:style>
  <w:style w:type="paragraph" w:styleId="IntenseQuote">
    <w:name w:val="Intense Quote"/>
    <w:basedOn w:val="Normal"/>
    <w:next w:val="Normal"/>
    <w:pPr>
      <w:widowControl/>
      <w:pBdr>
        <w:bottom w:val="single" w:sz="4" w:space="4" w:color="4F81BD"/>
      </w:pBdr>
      <w:autoSpaceDE/>
      <w:autoSpaceDN/>
      <w:adjustRightInd/>
      <w:spacing w:before="200" w:after="280"/>
      <w:ind w:left="936" w:right="936"/>
    </w:pPr>
    <w:rPr>
      <w:rFonts w:ascii="Arial" w:eastAsia="Calibri" w:hAnsi="Arial"/>
      <w:b/>
      <w:bCs/>
      <w:i/>
      <w:iCs/>
      <w:color w:val="4F81BD"/>
      <w:sz w:val="22"/>
      <w:szCs w:val="22"/>
      <w:lang w:eastAsia="en-US"/>
    </w:rPr>
  </w:style>
  <w:style w:type="character" w:customStyle="1" w:styleId="IntenseQuoteChar">
    <w:name w:val="Intense Quote Char"/>
    <w:rPr>
      <w:rFonts w:ascii="Arial" w:hAnsi="Arial"/>
      <w:b/>
      <w:bCs/>
      <w:i/>
      <w:iCs/>
      <w:color w:val="4F81BD"/>
      <w:w w:val="100"/>
      <w:position w:val="-1"/>
      <w:effect w:val="none"/>
      <w:vertAlign w:val="baseline"/>
      <w:cs w:val="0"/>
      <w:em w:val="none"/>
      <w:lang w:val="en-US"/>
    </w:rPr>
  </w:style>
  <w:style w:type="character" w:customStyle="1" w:styleId="TitleChar">
    <w:name w:val="Title Char"/>
    <w:rPr>
      <w:rFonts w:ascii="Cambria" w:eastAsia="Malgun Gothic" w:hAnsi="Cambria" w:cs="Times New Roman"/>
      <w:color w:val="17365D"/>
      <w:spacing w:val="5"/>
      <w:w w:val="100"/>
      <w:kern w:val="28"/>
      <w:position w:val="-1"/>
      <w:sz w:val="52"/>
      <w:szCs w:val="52"/>
      <w:effect w:val="none"/>
      <w:vertAlign w:val="baseline"/>
      <w:cs w:val="0"/>
      <w:em w:val="none"/>
      <w:lang w:val="en-US"/>
    </w:rPr>
  </w:style>
  <w:style w:type="character" w:customStyle="1" w:styleId="ListParagraphChar">
    <w:name w:val="List Paragraph Char"/>
    <w:rPr>
      <w:rFonts w:ascii="Times New Roman" w:eastAsia="Malgun Gothic" w:hAnsi="Times New Roman" w:cs="Times New Roman"/>
      <w:w w:val="100"/>
      <w:position w:val="-1"/>
      <w:sz w:val="20"/>
      <w:szCs w:val="20"/>
      <w:effect w:val="none"/>
      <w:vertAlign w:val="baseline"/>
      <w:cs w:val="0"/>
      <w:em w:val="none"/>
      <w:lang w:val="en-US" w:eastAsia="en-AU"/>
    </w:rPr>
  </w:style>
  <w:style w:type="character" w:customStyle="1" w:styleId="Heading1Char">
    <w:name w:val="Heading 1 Char"/>
    <w:aliases w:val="h1 Char"/>
    <w:rPr>
      <w:rFonts w:ascii="Times New Roman" w:eastAsia="Times New Roman" w:hAnsi="Times New Roman"/>
      <w:b/>
      <w:smallCaps/>
      <w:w w:val="100"/>
      <w:position w:val="-1"/>
      <w:sz w:val="24"/>
      <w:szCs w:val="24"/>
      <w:effect w:val="none"/>
      <w:vertAlign w:val="baseline"/>
      <w:cs w:val="0"/>
      <w:em w:val="none"/>
      <w:lang w:val="en-GB" w:bidi="ar-SA"/>
    </w:rPr>
  </w:style>
  <w:style w:type="character" w:customStyle="1" w:styleId="Heading2Char">
    <w:name w:val="Heading 2 Char"/>
    <w:aliases w:val="h2 Char"/>
    <w:rPr>
      <w:rFonts w:ascii="Times New Roman" w:eastAsia="Times New Roman" w:hAnsi="Times New Roman"/>
      <w:w w:val="100"/>
      <w:position w:val="-1"/>
      <w:sz w:val="24"/>
      <w:effect w:val="none"/>
      <w:vertAlign w:val="baseline"/>
      <w:cs w:val="0"/>
      <w:em w:val="none"/>
      <w:lang w:val="en-GB" w:bidi="ar-SA"/>
    </w:rPr>
  </w:style>
  <w:style w:type="character" w:customStyle="1" w:styleId="Heading3Char">
    <w:name w:val="Heading 3 Char"/>
    <w:aliases w:val="h3 Char"/>
    <w:rPr>
      <w:rFonts w:ascii="Times New Roman" w:eastAsia="Times New Roman" w:hAnsi="Times New Roman"/>
      <w:w w:val="100"/>
      <w:position w:val="-1"/>
      <w:sz w:val="24"/>
      <w:effect w:val="none"/>
      <w:vertAlign w:val="baseline"/>
      <w:cs w:val="0"/>
      <w:em w:val="none"/>
      <w:lang w:val="en-GB" w:bidi="ar-SA"/>
    </w:rPr>
  </w:style>
  <w:style w:type="character" w:customStyle="1" w:styleId="Heading4Char">
    <w:name w:val="Heading 4 Char"/>
    <w:aliases w:val="h4 Char"/>
    <w:rPr>
      <w:rFonts w:ascii="Times New Roman" w:eastAsia="Times New Roman" w:hAnsi="Times New Roman"/>
      <w:w w:val="100"/>
      <w:position w:val="-1"/>
      <w:sz w:val="24"/>
      <w:effect w:val="none"/>
      <w:vertAlign w:val="baseline"/>
      <w:cs w:val="0"/>
      <w:em w:val="none"/>
      <w:lang w:val="en-GB" w:bidi="ar-SA"/>
    </w:rPr>
  </w:style>
  <w:style w:type="character" w:customStyle="1" w:styleId="Heading5Char">
    <w:name w:val="Heading 5 Char"/>
    <w:aliases w:val="h5 Char"/>
    <w:rPr>
      <w:rFonts w:ascii="Times New Roman" w:eastAsia="Times New Roman" w:hAnsi="Times New Roman"/>
      <w:w w:val="100"/>
      <w:position w:val="-1"/>
      <w:sz w:val="24"/>
      <w:effect w:val="none"/>
      <w:vertAlign w:val="baseline"/>
      <w:cs w:val="0"/>
      <w:em w:val="none"/>
      <w:lang w:val="en-GB" w:bidi="ar-SA"/>
    </w:rPr>
  </w:style>
  <w:style w:type="character" w:customStyle="1" w:styleId="Heading6Char">
    <w:name w:val="Heading 6 Char"/>
    <w:aliases w:val="h6 Char"/>
    <w:rPr>
      <w:rFonts w:ascii="Times New Roman" w:eastAsia="Times New Roman" w:hAnsi="Times New Roman"/>
      <w:w w:val="100"/>
      <w:position w:val="-1"/>
      <w:sz w:val="24"/>
      <w:effect w:val="none"/>
      <w:vertAlign w:val="baseline"/>
      <w:cs w:val="0"/>
      <w:em w:val="none"/>
      <w:lang w:val="en-GB" w:bidi="ar-SA"/>
    </w:rPr>
  </w:style>
  <w:style w:type="character" w:customStyle="1" w:styleId="Heading7Char">
    <w:name w:val="Heading 7 Char"/>
    <w:aliases w:val="h7 Char"/>
    <w:rPr>
      <w:rFonts w:ascii="Times New Roman" w:eastAsia="Times New Roman" w:hAnsi="Times New Roman"/>
      <w:w w:val="100"/>
      <w:position w:val="-1"/>
      <w:sz w:val="24"/>
      <w:effect w:val="none"/>
      <w:vertAlign w:val="baseline"/>
      <w:cs w:val="0"/>
      <w:em w:val="none"/>
      <w:lang w:val="en-GB" w:bidi="ar-SA"/>
    </w:rPr>
  </w:style>
  <w:style w:type="character" w:customStyle="1" w:styleId="Heading8Char">
    <w:name w:val="Heading 8 Char"/>
    <w:aliases w:val="h8 Char"/>
    <w:rPr>
      <w:rFonts w:ascii="Times New Roman" w:eastAsia="Times New Roman" w:hAnsi="Times New Roman"/>
      <w:w w:val="100"/>
      <w:position w:val="-1"/>
      <w:sz w:val="24"/>
      <w:effect w:val="none"/>
      <w:vertAlign w:val="baseline"/>
      <w:cs w:val="0"/>
      <w:em w:val="none"/>
      <w:lang w:val="en-GB" w:bidi="ar-SA"/>
    </w:rPr>
  </w:style>
  <w:style w:type="character" w:customStyle="1" w:styleId="Heading9Char">
    <w:name w:val="Heading 9 Char"/>
    <w:aliases w:val="h9 Char"/>
    <w:rPr>
      <w:rFonts w:ascii="Times New Roman" w:eastAsia="Times New Roman" w:hAnsi="Times New Roman"/>
      <w:w w:val="100"/>
      <w:position w:val="-1"/>
      <w:sz w:val="24"/>
      <w:effect w:val="none"/>
      <w:vertAlign w:val="baseline"/>
      <w:cs w:val="0"/>
      <w:em w:val="none"/>
      <w:lang w:val="en-GB" w:bidi="ar-SA"/>
    </w:rPr>
  </w:style>
  <w:style w:type="character" w:styleId="IntenseReference">
    <w:name w:val="Intense Reference"/>
    <w:rPr>
      <w:b/>
      <w:bCs/>
      <w:smallCaps/>
      <w:color w:val="C0504D"/>
      <w:spacing w:val="5"/>
      <w:w w:val="100"/>
      <w:position w:val="-1"/>
      <w:u w:val="single"/>
      <w:effect w:val="none"/>
      <w:vertAlign w:val="baseline"/>
      <w:cs w:val="0"/>
      <w:em w:val="none"/>
    </w:rPr>
  </w:style>
  <w:style w:type="paragraph" w:styleId="PlainText">
    <w:name w:val="Plain Text"/>
    <w:basedOn w:val="Normal"/>
    <w:pPr>
      <w:widowControl/>
      <w:autoSpaceDE/>
      <w:autoSpaceDN/>
      <w:adjustRightInd/>
    </w:pPr>
    <w:rPr>
      <w:rFonts w:ascii="Courier New" w:eastAsia="Times New Roman" w:hAnsi="Courier New"/>
      <w:lang w:val="da-DK" w:eastAsia="en-US"/>
    </w:rPr>
  </w:style>
  <w:style w:type="character" w:customStyle="1" w:styleId="PlainTextChar">
    <w:name w:val="Plain Text Char"/>
    <w:rPr>
      <w:rFonts w:ascii="Courier New" w:eastAsia="Times New Roman" w:hAnsi="Courier New" w:cs="Times New Roman"/>
      <w:w w:val="100"/>
      <w:position w:val="-1"/>
      <w:sz w:val="20"/>
      <w:szCs w:val="20"/>
      <w:effect w:val="none"/>
      <w:vertAlign w:val="baseline"/>
      <w:cs w:val="0"/>
      <w:em w:val="none"/>
      <w:lang w:val="da-DK"/>
    </w:rPr>
  </w:style>
  <w:style w:type="character" w:styleId="PlaceholderText">
    <w:name w:val="Placeholder Text"/>
    <w:rPr>
      <w:color w:val="808080"/>
      <w:w w:val="100"/>
      <w:position w:val="-1"/>
      <w:effect w:val="none"/>
      <w:vertAlign w:val="baseline"/>
      <w:cs w:val="0"/>
      <w:em w:val="none"/>
    </w:rPr>
  </w:style>
  <w:style w:type="paragraph" w:styleId="FootnoteText">
    <w:name w:val="footnote text"/>
    <w:basedOn w:val="Normal"/>
    <w:qFormat/>
  </w:style>
  <w:style w:type="character" w:customStyle="1" w:styleId="FootnoteTextChar">
    <w:name w:val="Footnote Text Char"/>
    <w:rPr>
      <w:rFonts w:ascii="Times New Roman" w:eastAsia="Malgun Gothic" w:hAnsi="Times New Roman" w:cs="Times New Roman"/>
      <w:w w:val="100"/>
      <w:position w:val="-1"/>
      <w:sz w:val="20"/>
      <w:szCs w:val="20"/>
      <w:effect w:val="none"/>
      <w:vertAlign w:val="baseline"/>
      <w:cs w:val="0"/>
      <w:em w:val="none"/>
      <w:lang w:val="en-US" w:eastAsia="en-AU"/>
    </w:rPr>
  </w:style>
  <w:style w:type="character" w:styleId="FootnoteReference">
    <w:name w:val="foot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sz w:val="24"/>
      <w:szCs w:val="24"/>
      <w:lang w:val="en-US" w:eastAsia="en-US"/>
    </w:rPr>
  </w:style>
  <w:style w:type="table" w:styleId="LightList-Accent2">
    <w:name w:val="Light List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tblBorders>
    </w:tblPr>
  </w:style>
  <w:style w:type="table" w:customStyle="1" w:styleId="LightList-Accent11">
    <w:name w:val="Light List - Accent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styleId="BodyTextIndent">
    <w:name w:val="Body Text Indent"/>
    <w:basedOn w:val="Normal"/>
    <w:pPr>
      <w:widowControl/>
      <w:autoSpaceDE/>
      <w:autoSpaceDN/>
      <w:adjustRightInd/>
      <w:ind w:left="720" w:hanging="720"/>
    </w:pPr>
    <w:rPr>
      <w:rFonts w:ascii="Tahoma" w:eastAsia="MS Mincho" w:hAnsi="Tahoma" w:cs="Tahoma"/>
      <w:sz w:val="24"/>
      <w:szCs w:val="24"/>
      <w:lang w:eastAsia="en-US"/>
    </w:rPr>
  </w:style>
  <w:style w:type="character" w:customStyle="1" w:styleId="BodyTextIndentChar">
    <w:name w:val="Body Text Indent Char"/>
    <w:rPr>
      <w:rFonts w:ascii="Tahoma" w:eastAsia="MS Mincho" w:hAnsi="Tahoma" w:cs="Tahoma"/>
      <w:w w:val="100"/>
      <w:position w:val="-1"/>
      <w:sz w:val="24"/>
      <w:szCs w:val="24"/>
      <w:effect w:val="none"/>
      <w:vertAlign w:val="baseline"/>
      <w:cs w:val="0"/>
      <w:em w:val="none"/>
      <w:lang w:val="en-US"/>
    </w:rPr>
  </w:style>
  <w:style w:type="paragraph" w:styleId="BodyTextIndent2">
    <w:name w:val="Body Text Indent 2"/>
    <w:basedOn w:val="Normal"/>
    <w:pPr>
      <w:widowControl/>
      <w:autoSpaceDE/>
      <w:autoSpaceDN/>
      <w:adjustRightInd/>
      <w:ind w:left="720"/>
      <w:jc w:val="both"/>
    </w:pPr>
    <w:rPr>
      <w:rFonts w:eastAsia="MS Mincho" w:cs="Angsana New"/>
      <w:sz w:val="24"/>
      <w:szCs w:val="24"/>
      <w:lang w:eastAsia="en-US"/>
    </w:rPr>
  </w:style>
  <w:style w:type="character" w:customStyle="1" w:styleId="BodyTextIndent2Char">
    <w:name w:val="Body Text Indent 2 Char"/>
    <w:rPr>
      <w:rFonts w:ascii="Times New Roman" w:eastAsia="MS Mincho" w:hAnsi="Times New Roman" w:cs="Angsana New"/>
      <w:w w:val="100"/>
      <w:position w:val="-1"/>
      <w:sz w:val="24"/>
      <w:szCs w:val="24"/>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rPr>
      <w:rFonts w:ascii="Times New Roman" w:eastAsia="Malgun Gothic" w:hAnsi="Times New Roman" w:cs="Times New Roman"/>
      <w:w w:val="100"/>
      <w:position w:val="-1"/>
      <w:sz w:val="20"/>
      <w:szCs w:val="20"/>
      <w:effect w:val="none"/>
      <w:vertAlign w:val="baseline"/>
      <w:cs w:val="0"/>
      <w:em w:val="none"/>
      <w:lang w:val="en-US" w:eastAsia="en-AU"/>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Malgun Gothic" w:hAnsi="Times New Roman" w:cs="Times New Roman"/>
      <w:b/>
      <w:bCs/>
      <w:w w:val="100"/>
      <w:position w:val="-1"/>
      <w:sz w:val="20"/>
      <w:szCs w:val="20"/>
      <w:effect w:val="none"/>
      <w:vertAlign w:val="baseline"/>
      <w:cs w:val="0"/>
      <w:em w:val="none"/>
      <w:lang w:val="en-US"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65A0D"/>
    <w:pPr>
      <w:widowControl/>
      <w:suppressAutoHyphens w:val="0"/>
      <w:autoSpaceDE/>
      <w:autoSpaceDN/>
      <w:adjustRightInd/>
      <w:spacing w:before="100" w:beforeAutospacing="1" w:after="100" w:afterAutospacing="1" w:line="240" w:lineRule="auto"/>
      <w:ind w:leftChars="0" w:left="0" w:firstLineChars="0" w:firstLine="0"/>
      <w:textDirection w:val="lrTb"/>
      <w:textAlignment w:val="auto"/>
      <w:outlineLvl w:val="9"/>
    </w:pPr>
    <w:rPr>
      <w:rFonts w:eastAsia="Times New Roman"/>
      <w:position w:val="0"/>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eEUV6XIBbtz6hU3EyD8JAjZ6Q==">CgMxLjAyCGguZ2pkZ3hzMgloLjMwajB6bGw4AHIhMVFUeVp0M09IUHBTUlFXRnYySG4xSmNTZzBiVmhodkc2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912</Words>
  <Characters>5199</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pema</dc:creator>
  <cp:lastModifiedBy>Microsoft Office User</cp:lastModifiedBy>
  <cp:revision>32</cp:revision>
  <dcterms:created xsi:type="dcterms:W3CDTF">2025-06-13T12:21:00Z</dcterms:created>
  <dcterms:modified xsi:type="dcterms:W3CDTF">2026-04-10T07:37:00Z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ffbb2162b625b53c2ce0f8e8c343bb73b1d22b4edfe21ef1a993eec0d12c5321</vt:lpwstr>
  </property>
</Properties>
</file>